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89B" w:rsidRDefault="004F58F9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CD5678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CD5678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 w:rsidRPr="00CD5678">
        <w:rPr>
          <w:rFonts w:ascii="Times New Roman" w:hAnsi="Times New Roman" w:cs="Times New Roman"/>
          <w:bCs/>
          <w:sz w:val="28"/>
          <w:szCs w:val="28"/>
        </w:rPr>
        <w:t xml:space="preserve"> ГД ФС РФ 21.10.1994);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78">
        <w:rPr>
          <w:rFonts w:ascii="Times New Roman" w:hAnsi="Times New Roman" w:cs="Times New Roman"/>
          <w:sz w:val="28"/>
          <w:szCs w:val="28"/>
        </w:rPr>
        <w:t>- Уставом Абрамо</w:t>
      </w:r>
      <w:r w:rsidR="00E75A87">
        <w:rPr>
          <w:rFonts w:ascii="Times New Roman" w:hAnsi="Times New Roman" w:cs="Times New Roman"/>
          <w:sz w:val="28"/>
          <w:szCs w:val="28"/>
        </w:rPr>
        <w:t>вского сельсовета Куйбышевского</w:t>
      </w:r>
      <w:r w:rsidRPr="00CD56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97F40" w:rsidRPr="00CD5678">
        <w:rPr>
          <w:rFonts w:ascii="Times New Roman" w:hAnsi="Times New Roman" w:cs="Times New Roman"/>
          <w:sz w:val="28"/>
          <w:szCs w:val="28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 w:rsidR="00E97F40" w:rsidRPr="00CD567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 xml:space="preserve">-Федеральным законом «О введении в действие Жилищного кодекса Российской Федерации» от 29.12.2004 № 189-ФЗ (опубликован в </w:t>
      </w:r>
      <w:r w:rsidRPr="00CD5678">
        <w:rPr>
          <w:rFonts w:ascii="Times New Roman" w:hAnsi="Times New Roman" w:cs="Times New Roman"/>
          <w:sz w:val="28"/>
          <w:szCs w:val="28"/>
        </w:rPr>
        <w:lastRenderedPageBreak/>
        <w:t>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 w:rsidRPr="00CD5678">
          <w:rPr>
            <w:rStyle w:val="a3"/>
            <w:rFonts w:ascii="Times New Roman" w:hAnsi="Times New Roman" w:cs="Times New Roman"/>
            <w:sz w:val="28"/>
            <w:szCs w:val="28"/>
          </w:rPr>
          <w:t>"Российская газета", №4849</w:t>
        </w:r>
      </w:hyperlink>
      <w:r w:rsidRPr="00CD5678">
        <w:rPr>
          <w:rFonts w:ascii="Times New Roman" w:hAnsi="Times New Roman" w:cs="Times New Roman"/>
          <w:sz w:val="28"/>
          <w:szCs w:val="28"/>
        </w:rPr>
        <w:t> от 13.02.2009 г.);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CD567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D5678">
        <w:rPr>
          <w:rFonts w:ascii="Times New Roman" w:hAnsi="Times New Roman" w:cs="Times New Roman"/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E07D2E" w:rsidRPr="00CD5678" w:rsidRDefault="00E07D2E" w:rsidP="00E07D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 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E07D2E" w:rsidRPr="00CD5678" w:rsidRDefault="00E07D2E" w:rsidP="00E0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E07D2E" w:rsidRPr="00CD5678" w:rsidRDefault="00E07D2E" w:rsidP="00E0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 Федеральным законом от 24.07.2007 № 221-ФЗ «О кадастровой деятельности» (далее – Федеральный закон № 221-ФЗ) («Собрание законодательства РФ», 30.07.2007, № 31, ст. 4017; «Российская газета», № 165, 01.08.2007; «Парламентская газета», № 99-101, 09.08.2007);</w:t>
      </w:r>
    </w:p>
    <w:p w:rsidR="00E07D2E" w:rsidRPr="00CD5678" w:rsidRDefault="00E07D2E" w:rsidP="00E0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 Федеральным законом от 21.07.1997 № 122-ФЗ «О государственной регистрации прав на недвижимое имущество и сделок с ним» («Собрание законодательства РФ», 28.07.1997, № 30, ст. 3594; «Российская газета», 1997, № 145);</w:t>
      </w:r>
    </w:p>
    <w:p w:rsidR="00E07D2E" w:rsidRPr="00CD5678" w:rsidRDefault="00E07D2E" w:rsidP="00E07D2E">
      <w:pPr>
        <w:pStyle w:val="ConsPlusTitle"/>
        <w:tabs>
          <w:tab w:val="left" w:pos="930"/>
          <w:tab w:val="center" w:pos="524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567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 Федеральным законом от 13.07.2015 № 218-ФЗ «О государственной регистрации недвижимости» (далее – Федеральный закон № 218-ФЗ) (Официальный интернет-портал правовой информации http://www.pravo.gov.ru, 14.07.2015; «Российская газета», № 156, 17.07.2015; «Собрание законодательства РФ», 20.07.2015, № 29 (часть I), ст. 4344);</w:t>
      </w:r>
    </w:p>
    <w:p w:rsidR="00E07D2E" w:rsidRPr="00CD5678" w:rsidRDefault="00CD5678" w:rsidP="00E0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D2E" w:rsidRPr="00CD5678">
        <w:rPr>
          <w:rFonts w:ascii="Times New Roman" w:hAnsi="Times New Roman" w:cs="Times New Roman"/>
          <w:sz w:val="28"/>
          <w:szCs w:val="28"/>
        </w:rPr>
        <w:t>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E07D2E" w:rsidRPr="00CD5678" w:rsidRDefault="00E07D2E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CD56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56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E07D2E" w:rsidRPr="00CD5678" w:rsidRDefault="00CD5678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E07D2E" w:rsidRPr="00CD56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07D2E" w:rsidRPr="00CD56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E07D2E" w:rsidRPr="00CD5678" w:rsidRDefault="00E07D2E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</w:t>
      </w:r>
      <w:r w:rsidRPr="00CD56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567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E07D2E" w:rsidRPr="00CD5678" w:rsidRDefault="00E07D2E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E07D2E" w:rsidRPr="00CD5678" w:rsidRDefault="00E07D2E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78">
        <w:rPr>
          <w:rFonts w:ascii="Times New Roman" w:hAnsi="Times New Roman" w:cs="Times New Roman"/>
          <w:sz w:val="28"/>
          <w:szCs w:val="28"/>
        </w:rPr>
        <w:t>-</w:t>
      </w:r>
      <w:r w:rsidRPr="00CD567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CD56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56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E07D2E" w:rsidRPr="00CD5678" w:rsidRDefault="00CD5678" w:rsidP="00E0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E07D2E" w:rsidRPr="00CD5678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E07D2E" w:rsidRPr="00CD567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</w:t>
      </w:r>
      <w:r w:rsidR="00E07D2E" w:rsidRPr="00CD567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опубликован).</w:t>
      </w:r>
      <w:proofErr w:type="gramEnd"/>
    </w:p>
    <w:p w:rsidR="004B7247" w:rsidRPr="00CD5678" w:rsidRDefault="004B7247" w:rsidP="006B6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247" w:rsidRPr="00CD5678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140A23"/>
    <w:rsid w:val="00141E4B"/>
    <w:rsid w:val="0045677C"/>
    <w:rsid w:val="004B7247"/>
    <w:rsid w:val="004F58F9"/>
    <w:rsid w:val="006B2181"/>
    <w:rsid w:val="006B57E9"/>
    <w:rsid w:val="006B6C62"/>
    <w:rsid w:val="0079489B"/>
    <w:rsid w:val="00CD5678"/>
    <w:rsid w:val="00D25378"/>
    <w:rsid w:val="00DE3543"/>
    <w:rsid w:val="00E07D2E"/>
    <w:rsid w:val="00E54040"/>
    <w:rsid w:val="00E75A87"/>
    <w:rsid w:val="00E97F40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7D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9CEC1D808612C7A6F3286A87E1F58E9DBF4EF554009070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82E10BECD81BCFACAB216988EEA1DBC2E413A2750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AAF276E84EEA1DBC2E413A2750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g.ru/gazeta/rg/2009/02/1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2019-06-13T09:04:00Z</dcterms:created>
  <dcterms:modified xsi:type="dcterms:W3CDTF">2019-09-20T02:52:00Z</dcterms:modified>
</cp:coreProperties>
</file>