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AB" w:rsidRDefault="006225AB" w:rsidP="006225AB">
      <w:pPr>
        <w:spacing w:line="10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B6C62" w:rsidRDefault="006B6C62" w:rsidP="006B6C62">
      <w:pPr>
        <w:spacing w:line="10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25AB" w:rsidRPr="00006E21" w:rsidRDefault="006225AB" w:rsidP="006225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 Конституцией Российской Федерации («Российская газета» 1993г № 237;2009, №7);</w:t>
      </w:r>
    </w:p>
    <w:p w:rsidR="006225AB" w:rsidRPr="00006E21" w:rsidRDefault="006225AB" w:rsidP="006225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от 30.11.1994 № 51-ФЗ (</w:t>
      </w:r>
      <w:proofErr w:type="gramStart"/>
      <w:r w:rsidRPr="00006E21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006E21">
        <w:rPr>
          <w:rFonts w:ascii="Times New Roman" w:hAnsi="Times New Roman" w:cs="Times New Roman"/>
          <w:sz w:val="28"/>
          <w:szCs w:val="28"/>
        </w:rPr>
        <w:t xml:space="preserve"> ГД ФС РФ 21.10.1994);</w:t>
      </w:r>
    </w:p>
    <w:p w:rsidR="006225AB" w:rsidRPr="00006E21" w:rsidRDefault="006225AB" w:rsidP="006225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6225AB" w:rsidRPr="00006E21" w:rsidRDefault="006225AB" w:rsidP="006225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6225AB" w:rsidRPr="00006E21" w:rsidRDefault="006225AB" w:rsidP="006225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E21">
        <w:rPr>
          <w:rFonts w:ascii="Times New Roman" w:hAnsi="Times New Roman" w:cs="Times New Roman"/>
          <w:sz w:val="28"/>
          <w:szCs w:val="28"/>
        </w:rPr>
        <w:t>- Уставом Абрамовского сельсовета Новосибирского района Новосибирской области</w:t>
      </w:r>
      <w:r w:rsidR="00C0497F" w:rsidRPr="00006E21">
        <w:rPr>
          <w:rFonts w:ascii="Times New Roman" w:hAnsi="Times New Roman" w:cs="Times New Roman"/>
          <w:sz w:val="28"/>
          <w:szCs w:val="28"/>
        </w:rPr>
        <w:t xml:space="preserve"> принятым решением Совета депутатов Абрамовского сельсовета Куйбышевского района Новосибирской области от 12.03.2019 №5 (Опубликован в информационном бюллетене ОМС Абрамовского сельсовета Куйбышевского района Новосибирской области «Курьер» от 01.04.2019 № 11 и размещён на официальном сайте Абрамовского сельсовета Куйбышевского района Новосибирской области в сети «Интернет»)</w:t>
      </w:r>
      <w:r w:rsidRPr="00006E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25AB" w:rsidRPr="00006E21" w:rsidRDefault="006225AB" w:rsidP="006225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6225AB" w:rsidRPr="00006E21" w:rsidRDefault="006225AB" w:rsidP="006225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6225AB" w:rsidRPr="00006E21" w:rsidRDefault="006225AB" w:rsidP="006225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 xml:space="preserve">-Федеральным законом от 21.12.1996 № 159-ФЗ «О дополнительных гарантиях по социальной поддержке детей-сирот и детей, оставшихся </w:t>
      </w:r>
      <w:r w:rsidRPr="00006E21">
        <w:rPr>
          <w:rFonts w:ascii="Times New Roman" w:hAnsi="Times New Roman" w:cs="Times New Roman"/>
          <w:sz w:val="28"/>
          <w:szCs w:val="28"/>
        </w:rPr>
        <w:lastRenderedPageBreak/>
        <w:t>без попечении родителей» (</w:t>
      </w:r>
      <w:proofErr w:type="gramStart"/>
      <w:r w:rsidRPr="00006E21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Pr="00006E21">
        <w:rPr>
          <w:rFonts w:ascii="Times New Roman" w:hAnsi="Times New Roman" w:cs="Times New Roman"/>
          <w:sz w:val="28"/>
          <w:szCs w:val="28"/>
        </w:rPr>
        <w:t xml:space="preserve"> в «Российской газете» от 27.12.1996 № 248, «Собрание законодательства РФ» от 23.12.1996 № 52, ст. 5880);</w:t>
      </w:r>
    </w:p>
    <w:p w:rsidR="006225AB" w:rsidRPr="00006E21" w:rsidRDefault="006225AB" w:rsidP="006225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4" w:history="1">
        <w:r w:rsidRPr="00006E21">
          <w:rPr>
            <w:rFonts w:ascii="Times New Roman" w:hAnsi="Times New Roman" w:cs="Times New Roman"/>
            <w:sz w:val="28"/>
            <w:szCs w:val="28"/>
          </w:rPr>
          <w:t>"Российская газета", №4849</w:t>
        </w:r>
      </w:hyperlink>
      <w:r w:rsidRPr="00006E21">
        <w:rPr>
          <w:rFonts w:ascii="Times New Roman" w:hAnsi="Times New Roman" w:cs="Times New Roman"/>
          <w:sz w:val="28"/>
          <w:szCs w:val="28"/>
        </w:rPr>
        <w:t> от 13.02.2009 г.);</w:t>
      </w:r>
    </w:p>
    <w:p w:rsidR="006225AB" w:rsidRPr="00006E21" w:rsidRDefault="006225AB" w:rsidP="006225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 «Парламентская газета» от 03.08.2006, №126-127;</w:t>
      </w:r>
    </w:p>
    <w:p w:rsidR="006225AB" w:rsidRPr="00006E21" w:rsidRDefault="006225AB" w:rsidP="006225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6225AB" w:rsidRPr="00006E21" w:rsidRDefault="006225AB" w:rsidP="006225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006E21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006E21">
        <w:rPr>
          <w:rFonts w:ascii="Times New Roman" w:hAnsi="Times New Roman" w:cs="Times New Roman"/>
          <w:sz w:val="28"/>
          <w:szCs w:val="28"/>
        </w:rPr>
        <w:t xml:space="preserve"> постановлением Новосибирского областного Совета депутатов от 27.10.2005 N 337-ОСД);</w:t>
      </w:r>
    </w:p>
    <w:p w:rsidR="006225AB" w:rsidRPr="00006E21" w:rsidRDefault="006225AB" w:rsidP="006225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-Федеральным законом от 12.01.1995 № 5-ФЗ «О ветеранах» ("Российская газета", N 1 - 3, 05.01.2000);</w:t>
      </w:r>
    </w:p>
    <w:p w:rsidR="006225AB" w:rsidRPr="00006E21" w:rsidRDefault="006225AB" w:rsidP="006225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 Постановлением Губернатора Новосибирской области от 26.12.2005 N 678 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области".</w:t>
      </w:r>
    </w:p>
    <w:p w:rsidR="006225AB" w:rsidRPr="00006E21" w:rsidRDefault="006225AB" w:rsidP="006225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-- Федеральным законом от 06.04.2011 № 63-ФЗ «Об электронной подписи» («Парламентская газета», № 17, 08-14.04.2011; «Российская газета», 2011, № 75; «Собрание законодательства Российской Федерации», 2011, № 27);</w:t>
      </w:r>
    </w:p>
    <w:p w:rsidR="006225AB" w:rsidRPr="00006E21" w:rsidRDefault="006225AB" w:rsidP="006225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 xml:space="preserve">- Федеральным законом от 24.07.2007 № 221-ФЗ «О кадастровой деятельности» (далее – Федеральный закон № 221-ФЗ) («Собрание </w:t>
      </w:r>
      <w:r w:rsidRPr="00006E21">
        <w:rPr>
          <w:rFonts w:ascii="Times New Roman" w:hAnsi="Times New Roman" w:cs="Times New Roman"/>
          <w:sz w:val="28"/>
          <w:szCs w:val="28"/>
        </w:rPr>
        <w:lastRenderedPageBreak/>
        <w:t>законодательства РФ», 30.07.2007, № 31, ст. 4017; «Российская газета», № 165, 01.08.2007; «Парламентская газета», № 99-101, 09.08.2007);</w:t>
      </w:r>
    </w:p>
    <w:p w:rsidR="006225AB" w:rsidRPr="00006E21" w:rsidRDefault="006225AB" w:rsidP="006225AB">
      <w:pPr>
        <w:pStyle w:val="ConsPlusTitle"/>
        <w:tabs>
          <w:tab w:val="left" w:pos="930"/>
          <w:tab w:val="center" w:pos="524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6E21">
        <w:rPr>
          <w:rFonts w:ascii="Times New Roman" w:hAnsi="Times New Roman" w:cs="Times New Roman"/>
          <w:b w:val="0"/>
          <w:bCs w:val="0"/>
          <w:sz w:val="28"/>
          <w:szCs w:val="28"/>
        </w:rPr>
        <w:t>- Федеральным законом от 13.07.2015 № 218-ФЗ «О государственной регистрации недвижимости» (далее – Федеральный закон № 218-ФЗ) (Официальный интернет-портал правовой информации http://www.pravo.gov.ru, 14.07.2015; «Российская газета», № 156, 17.07.2015; «Собрание законодательства РФ», 20.07.2015, № 29 (часть I), ст. 4344);</w:t>
      </w:r>
    </w:p>
    <w:p w:rsidR="006225AB" w:rsidRPr="00006E21" w:rsidRDefault="006225AB" w:rsidP="00622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Законом Новосибирской области от 24.11.2014 № 484-ОЗ «Об отдельных вопросах организации местного самоуправления в Новосибирской области» («Ведомости Законодательного Собрания Новосибирской области», 28.11.2014, № 61; «Советская Сибирь», 28.11.2014, № 223);</w:t>
      </w:r>
    </w:p>
    <w:p w:rsidR="006225AB" w:rsidRPr="00006E21" w:rsidRDefault="006225AB" w:rsidP="006225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 </w:t>
      </w:r>
      <w:hyperlink r:id="rId5" w:history="1">
        <w:r w:rsidRPr="00006E2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06E2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2010, № 38);</w:t>
      </w:r>
    </w:p>
    <w:p w:rsidR="006225AB" w:rsidRPr="00006E21" w:rsidRDefault="00F541C8" w:rsidP="006225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225AB" w:rsidRPr="00006E2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225AB" w:rsidRPr="00006E2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</w:p>
    <w:p w:rsidR="006225AB" w:rsidRPr="00006E21" w:rsidRDefault="006225AB" w:rsidP="006225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</w:t>
      </w:r>
      <w:r w:rsidRPr="00006E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6E2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 148);</w:t>
      </w:r>
    </w:p>
    <w:p w:rsidR="006225AB" w:rsidRPr="00006E21" w:rsidRDefault="006225AB" w:rsidP="006225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200; «Собрание законодательства РФ», 03.09.2012, № 36, ст. 4903);</w:t>
      </w:r>
    </w:p>
    <w:p w:rsidR="006225AB" w:rsidRPr="00006E21" w:rsidRDefault="006225AB" w:rsidP="006225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21">
        <w:rPr>
          <w:rFonts w:ascii="Times New Roman" w:hAnsi="Times New Roman" w:cs="Times New Roman"/>
          <w:sz w:val="28"/>
          <w:szCs w:val="28"/>
        </w:rPr>
        <w:t>-</w:t>
      </w:r>
      <w:r w:rsidRPr="00006E21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7" w:history="1">
        <w:r w:rsidRPr="00006E2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06E2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№ 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05.04.2016; «Российская газета», № 75, 08.04.2016; «Собрание законодательства Российской Федерации», 11.04.2016, № 15, ст. 2084);</w:t>
      </w:r>
    </w:p>
    <w:p w:rsidR="006225AB" w:rsidRPr="00006E21" w:rsidRDefault="006225AB" w:rsidP="006225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E21">
        <w:rPr>
          <w:rFonts w:ascii="Times New Roman" w:hAnsi="Times New Roman" w:cs="Times New Roman"/>
          <w:sz w:val="28"/>
          <w:szCs w:val="28"/>
        </w:rPr>
        <w:t>-</w:t>
      </w:r>
      <w:hyperlink r:id="rId8" w:history="1">
        <w:r w:rsidRPr="00006E21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006E21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</w:t>
      </w:r>
      <w:r w:rsidRPr="00006E21">
        <w:rPr>
          <w:rFonts w:ascii="Times New Roman" w:hAnsi="Times New Roman" w:cs="Times New Roman"/>
          <w:sz w:val="28"/>
          <w:szCs w:val="28"/>
        </w:rPr>
        <w:lastRenderedPageBreak/>
        <w:t xml:space="preserve">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 </w:t>
      </w:r>
      <w:proofErr w:type="gramEnd"/>
    </w:p>
    <w:p w:rsidR="004B7247" w:rsidRPr="00006E21" w:rsidRDefault="004B7247" w:rsidP="006B6C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7247" w:rsidRPr="00006E21" w:rsidSect="004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89B"/>
    <w:rsid w:val="00002EC6"/>
    <w:rsid w:val="00006E21"/>
    <w:rsid w:val="000928E6"/>
    <w:rsid w:val="004B7247"/>
    <w:rsid w:val="004F58F9"/>
    <w:rsid w:val="006225AB"/>
    <w:rsid w:val="006B6C62"/>
    <w:rsid w:val="0079489B"/>
    <w:rsid w:val="00AB08DC"/>
    <w:rsid w:val="00C0497F"/>
    <w:rsid w:val="00DA78A7"/>
    <w:rsid w:val="00DE3543"/>
    <w:rsid w:val="00E54040"/>
    <w:rsid w:val="00F541C8"/>
    <w:rsid w:val="00F8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9B"/>
    <w:pPr>
      <w:suppressAutoHyphens/>
    </w:pPr>
    <w:rPr>
      <w:rFonts w:ascii="Calibri" w:eastAsia="SimSun" w:hAnsi="Calibri" w:cs="font29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489B"/>
    <w:rPr>
      <w:color w:val="0173C1"/>
      <w:u w:val="single"/>
    </w:rPr>
  </w:style>
  <w:style w:type="paragraph" w:customStyle="1" w:styleId="ConsPlusNormal">
    <w:name w:val="ConsPlusNormal"/>
    <w:rsid w:val="00E54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928E6"/>
  </w:style>
  <w:style w:type="paragraph" w:customStyle="1" w:styleId="ConsPlusTitle">
    <w:name w:val="ConsPlusTitle"/>
    <w:rsid w:val="006225A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D669FA49A9175F5319CEC1D808612C7A6F3286A87E1F58E9DBF4EF5540090700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CD669FA49A9175F53182E10BECD81BCFACAB216988EEA1DBC2E413A2750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D669FA49A9175F53182E10BECD81BCFACAB216988EEA1DBC2E413A2750DF" TargetMode="External"/><Relationship Id="rId5" Type="http://schemas.openxmlformats.org/officeDocument/2006/relationships/hyperlink" Target="consultantplus://offline/ref=92CD669FA49A9175F53182E10BECD81BCFAAAF276E84EEA1DBC2E413A2750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g.ru/gazeta/rg/2009/02/13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2019-06-13T09:04:00Z</dcterms:created>
  <dcterms:modified xsi:type="dcterms:W3CDTF">2019-08-07T02:49:00Z</dcterms:modified>
</cp:coreProperties>
</file>