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C468D4" w:rsidRPr="00493171" w:rsidTr="0041599B">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C468D4" w:rsidRPr="00493171" w:rsidRDefault="00C468D4" w:rsidP="0041599B">
            <w:pPr>
              <w:spacing w:after="0" w:line="240" w:lineRule="auto"/>
              <w:ind w:firstLine="567"/>
              <w:jc w:val="center"/>
              <w:rPr>
                <w:rFonts w:ascii="Times New Roman" w:eastAsia="Times New Roman" w:hAnsi="Times New Roman" w:cs="Times New Roman"/>
                <w:b/>
                <w:i/>
                <w:sz w:val="20"/>
                <w:szCs w:val="24"/>
                <w:lang w:eastAsia="ar-SA"/>
              </w:rPr>
            </w:pPr>
          </w:p>
          <w:p w:rsidR="00C468D4" w:rsidRPr="00493171" w:rsidRDefault="00C468D4" w:rsidP="0041599B">
            <w:pPr>
              <w:suppressAutoHyphens/>
              <w:spacing w:after="0" w:line="300" w:lineRule="auto"/>
              <w:ind w:firstLine="567"/>
              <w:jc w:val="center"/>
              <w:rPr>
                <w:rFonts w:ascii="Times New Roman" w:eastAsia="Times New Roman" w:hAnsi="Times New Roman" w:cs="Times New Roman"/>
                <w:b/>
                <w:i/>
                <w:sz w:val="72"/>
                <w:szCs w:val="72"/>
                <w:lang w:eastAsia="ar-SA"/>
              </w:rPr>
            </w:pPr>
            <w:r w:rsidRPr="00493171">
              <w:rPr>
                <w:rFonts w:ascii="Times New Roman" w:eastAsia="Times New Roman" w:hAnsi="Times New Roman" w:cs="Times New Roman"/>
                <w:b/>
                <w:i/>
                <w:sz w:val="72"/>
                <w:szCs w:val="72"/>
                <w:lang w:eastAsia="ru-RU"/>
              </w:rPr>
              <w:t>КУРЬЕР</w:t>
            </w:r>
          </w:p>
        </w:tc>
      </w:tr>
    </w:tbl>
    <w:p w:rsidR="00C468D4" w:rsidRPr="00493171" w:rsidRDefault="00C468D4" w:rsidP="00C468D4">
      <w:pPr>
        <w:spacing w:after="0" w:line="240" w:lineRule="auto"/>
        <w:ind w:firstLine="567"/>
        <w:jc w:val="center"/>
        <w:rPr>
          <w:rFonts w:ascii="Times New Roman" w:eastAsia="Times New Roman" w:hAnsi="Times New Roman" w:cs="Times New Roman"/>
          <w:b/>
          <w:i/>
          <w:sz w:val="24"/>
          <w:szCs w:val="24"/>
          <w:lang w:eastAsia="ru-RU"/>
        </w:rPr>
      </w:pPr>
      <w:r w:rsidRPr="00493171">
        <w:rPr>
          <w:rFonts w:ascii="Times New Roman" w:eastAsia="Times New Roman" w:hAnsi="Times New Roman" w:cs="Times New Roman"/>
          <w:b/>
          <w:i/>
          <w:sz w:val="20"/>
          <w:szCs w:val="24"/>
          <w:lang w:eastAsia="ru-RU"/>
        </w:rPr>
        <w:t xml:space="preserve">--------------------------------- </w:t>
      </w:r>
      <w:r w:rsidRPr="00493171">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07</w:t>
      </w:r>
      <w:r w:rsidRPr="0049317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ноября</w:t>
      </w:r>
      <w:r w:rsidRPr="00493171">
        <w:rPr>
          <w:rFonts w:ascii="Times New Roman" w:eastAsia="Times New Roman" w:hAnsi="Times New Roman" w:cs="Times New Roman"/>
          <w:b/>
          <w:i/>
          <w:sz w:val="24"/>
          <w:szCs w:val="24"/>
          <w:lang w:eastAsia="ru-RU"/>
        </w:rPr>
        <w:t xml:space="preserve"> 2023 года № </w:t>
      </w:r>
      <w:r>
        <w:rPr>
          <w:rFonts w:ascii="Times New Roman" w:eastAsia="Times New Roman" w:hAnsi="Times New Roman" w:cs="Times New Roman"/>
          <w:b/>
          <w:i/>
          <w:sz w:val="24"/>
          <w:szCs w:val="24"/>
          <w:lang w:eastAsia="ru-RU"/>
        </w:rPr>
        <w:t>3</w:t>
      </w:r>
      <w:r w:rsidR="00AF09C2">
        <w:rPr>
          <w:rFonts w:ascii="Times New Roman" w:eastAsia="Times New Roman" w:hAnsi="Times New Roman" w:cs="Times New Roman"/>
          <w:b/>
          <w:i/>
          <w:sz w:val="24"/>
          <w:szCs w:val="24"/>
          <w:lang w:eastAsia="ru-RU"/>
        </w:rPr>
        <w:t>3</w:t>
      </w:r>
      <w:r w:rsidRPr="00493171">
        <w:rPr>
          <w:rFonts w:ascii="Times New Roman" w:eastAsia="Times New Roman" w:hAnsi="Times New Roman" w:cs="Times New Roman"/>
          <w:b/>
          <w:i/>
          <w:sz w:val="24"/>
          <w:szCs w:val="24"/>
          <w:lang w:eastAsia="ru-RU"/>
        </w:rPr>
        <w:t xml:space="preserve"> (3</w:t>
      </w:r>
      <w:r>
        <w:rPr>
          <w:rFonts w:ascii="Times New Roman" w:eastAsia="Times New Roman" w:hAnsi="Times New Roman" w:cs="Times New Roman"/>
          <w:b/>
          <w:i/>
          <w:sz w:val="24"/>
          <w:szCs w:val="24"/>
          <w:lang w:eastAsia="ru-RU"/>
        </w:rPr>
        <w:t>9</w:t>
      </w:r>
      <w:r w:rsidR="003B2237">
        <w:rPr>
          <w:rFonts w:ascii="Times New Roman" w:eastAsia="Times New Roman" w:hAnsi="Times New Roman" w:cs="Times New Roman"/>
          <w:b/>
          <w:i/>
          <w:sz w:val="24"/>
          <w:szCs w:val="24"/>
          <w:lang w:eastAsia="ru-RU"/>
        </w:rPr>
        <w:t>7</w:t>
      </w:r>
      <w:bookmarkStart w:id="0" w:name="_GoBack"/>
      <w:bookmarkEnd w:id="0"/>
      <w:r w:rsidRPr="00493171">
        <w:rPr>
          <w:rFonts w:ascii="Times New Roman" w:eastAsia="Times New Roman" w:hAnsi="Times New Roman" w:cs="Times New Roman"/>
          <w:b/>
          <w:i/>
          <w:sz w:val="24"/>
          <w:szCs w:val="24"/>
          <w:lang w:eastAsia="ru-RU"/>
        </w:rPr>
        <w:t xml:space="preserve">) </w:t>
      </w:r>
      <w:r w:rsidRPr="00493171">
        <w:rPr>
          <w:rFonts w:ascii="Times New Roman" w:eastAsia="Times New Roman" w:hAnsi="Times New Roman" w:cs="Times New Roman"/>
          <w:b/>
          <w:i/>
          <w:sz w:val="20"/>
          <w:szCs w:val="24"/>
          <w:lang w:eastAsia="ru-RU"/>
        </w:rPr>
        <w:t>---------------------------------</w:t>
      </w:r>
    </w:p>
    <w:p w:rsidR="00C468D4" w:rsidRPr="00493171" w:rsidRDefault="00C468D4" w:rsidP="00C468D4">
      <w:pPr>
        <w:spacing w:after="0" w:line="240" w:lineRule="auto"/>
        <w:ind w:firstLine="567"/>
        <w:jc w:val="both"/>
        <w:rPr>
          <w:rFonts w:ascii="Times New Roman" w:eastAsia="Times New Roman" w:hAnsi="Times New Roman" w:cs="Times New Roman"/>
          <w:b/>
          <w:sz w:val="20"/>
          <w:szCs w:val="24"/>
          <w:lang w:eastAsia="ru-RU"/>
        </w:rPr>
      </w:pPr>
    </w:p>
    <w:p w:rsidR="00C468D4" w:rsidRPr="00493171" w:rsidRDefault="00C468D4" w:rsidP="00C468D4">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93171">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C468D4" w:rsidRPr="00493171" w:rsidRDefault="00C468D4" w:rsidP="00C468D4">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93171">
        <w:rPr>
          <w:rFonts w:ascii="Times New Roman" w:eastAsia="Times New Roman" w:hAnsi="Times New Roman" w:cs="Times New Roman"/>
          <w:b/>
          <w:i/>
          <w:sz w:val="20"/>
          <w:szCs w:val="24"/>
          <w:lang w:eastAsia="ru-RU"/>
        </w:rPr>
        <w:t>Куйбышевского района Новосибирской области</w:t>
      </w:r>
    </w:p>
    <w:p w:rsidR="00C468D4" w:rsidRPr="00493171" w:rsidRDefault="00C468D4" w:rsidP="00C468D4">
      <w:pPr>
        <w:spacing w:after="0" w:line="240" w:lineRule="auto"/>
        <w:ind w:firstLine="567"/>
        <w:jc w:val="center"/>
        <w:rPr>
          <w:rFonts w:ascii="Times New Roman" w:eastAsia="Calibri" w:hAnsi="Times New Roman" w:cs="Times New Roman"/>
          <w:b/>
          <w:color w:val="000000"/>
          <w:sz w:val="28"/>
          <w:szCs w:val="28"/>
        </w:rPr>
      </w:pPr>
    </w:p>
    <w:p w:rsidR="00C468D4" w:rsidRPr="00493171" w:rsidRDefault="00C468D4" w:rsidP="00C468D4">
      <w:pPr>
        <w:spacing w:line="256" w:lineRule="auto"/>
        <w:ind w:firstLine="567"/>
        <w:rPr>
          <w:rFonts w:ascii="Times New Roman" w:hAnsi="Times New Roman" w:cs="Times New Roman"/>
        </w:rPr>
      </w:pPr>
    </w:p>
    <w:p w:rsidR="00C468D4" w:rsidRDefault="00C468D4" w:rsidP="00C468D4">
      <w:pPr>
        <w:spacing w:after="0" w:line="240" w:lineRule="auto"/>
        <w:jc w:val="center"/>
        <w:rPr>
          <w:rFonts w:ascii="Times New Roman" w:eastAsia="Calibri" w:hAnsi="Times New Roman" w:cs="Times New Roman"/>
          <w:color w:val="000000"/>
          <w:sz w:val="20"/>
          <w:szCs w:val="20"/>
        </w:rPr>
      </w:pPr>
      <w:r w:rsidRPr="00493171">
        <w:rPr>
          <w:rFonts w:ascii="Times New Roman" w:eastAsia="Calibri" w:hAnsi="Times New Roman" w:cs="Times New Roman"/>
          <w:color w:val="000000"/>
          <w:sz w:val="20"/>
          <w:szCs w:val="20"/>
        </w:rPr>
        <w:t>СОДЕРЖАНИЕ</w:t>
      </w:r>
    </w:p>
    <w:p w:rsidR="00C468D4" w:rsidRPr="00493171" w:rsidRDefault="00C468D4" w:rsidP="00C468D4">
      <w:pPr>
        <w:spacing w:after="0" w:line="240" w:lineRule="auto"/>
        <w:jc w:val="center"/>
        <w:rPr>
          <w:rFonts w:ascii="Times New Roman" w:eastAsia="Calibri" w:hAnsi="Times New Roman" w:cs="Times New Roman"/>
          <w:color w:val="000000"/>
          <w:sz w:val="20"/>
          <w:szCs w:val="20"/>
        </w:rPr>
      </w:pPr>
    </w:p>
    <w:p w:rsidR="00C468D4" w:rsidRDefault="00C468D4" w:rsidP="00C468D4">
      <w:pPr>
        <w:spacing w:before="240"/>
        <w:ind w:firstLine="567"/>
        <w:jc w:val="both"/>
        <w:rPr>
          <w:rFonts w:ascii="Times New Roman" w:eastAsia="Calibri" w:hAnsi="Times New Roman" w:cs="Times New Roman"/>
          <w:sz w:val="20"/>
          <w:szCs w:val="20"/>
        </w:rPr>
      </w:pPr>
      <w:r w:rsidRPr="00646E6C">
        <w:rPr>
          <w:rFonts w:ascii="Times New Roman" w:eastAsia="Calibri" w:hAnsi="Times New Roman" w:cs="Times New Roman"/>
          <w:sz w:val="20"/>
          <w:szCs w:val="20"/>
          <w:lang w:val="en-US"/>
        </w:rPr>
        <w:t>I</w:t>
      </w:r>
      <w:r>
        <w:rPr>
          <w:rFonts w:ascii="Times New Roman" w:eastAsia="Calibri" w:hAnsi="Times New Roman" w:cs="Times New Roman"/>
          <w:sz w:val="20"/>
          <w:szCs w:val="20"/>
        </w:rPr>
        <w:t xml:space="preserve">. </w:t>
      </w:r>
      <w:r w:rsidR="00B9406B" w:rsidRPr="00493171">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r w:rsidR="00B9406B">
        <w:rPr>
          <w:rFonts w:ascii="Times New Roman" w:eastAsia="Calibri" w:hAnsi="Times New Roman" w:cs="Times New Roman"/>
          <w:sz w:val="20"/>
          <w:szCs w:val="20"/>
        </w:rPr>
        <w:t xml:space="preserve"> ………………</w:t>
      </w:r>
      <w:r w:rsidR="00D7246F">
        <w:rPr>
          <w:rFonts w:ascii="Times New Roman" w:eastAsia="Calibri" w:hAnsi="Times New Roman" w:cs="Times New Roman"/>
          <w:sz w:val="20"/>
          <w:szCs w:val="20"/>
        </w:rPr>
        <w:t>……</w:t>
      </w:r>
      <w:r w:rsidR="00B9406B">
        <w:rPr>
          <w:rFonts w:ascii="Times New Roman" w:eastAsia="Calibri" w:hAnsi="Times New Roman" w:cs="Times New Roman"/>
          <w:sz w:val="20"/>
          <w:szCs w:val="20"/>
        </w:rPr>
        <w:t>………...</w:t>
      </w:r>
      <w:r>
        <w:rPr>
          <w:rFonts w:ascii="Times New Roman" w:eastAsia="Calibri" w:hAnsi="Times New Roman" w:cs="Times New Roman"/>
          <w:sz w:val="20"/>
          <w:szCs w:val="20"/>
        </w:rPr>
        <w:t>стр. 2</w:t>
      </w:r>
    </w:p>
    <w:p w:rsidR="00C468D4" w:rsidRPr="00D7246F" w:rsidRDefault="00C468D4" w:rsidP="00717B04">
      <w:pPr>
        <w:spacing w:before="240" w:after="0" w:line="240" w:lineRule="auto"/>
        <w:ind w:firstLine="567"/>
        <w:jc w:val="both"/>
        <w:rPr>
          <w:rFonts w:ascii="Times New Roman" w:eastAsia="Times New Roman" w:hAnsi="Times New Roman" w:cs="Times New Roman"/>
          <w:bCs/>
          <w:sz w:val="20"/>
          <w:szCs w:val="20"/>
          <w:lang w:eastAsia="ru-RU"/>
        </w:rPr>
      </w:pPr>
      <w:r w:rsidRPr="00D7246F">
        <w:rPr>
          <w:rFonts w:ascii="Times New Roman" w:eastAsia="Times New Roman" w:hAnsi="Times New Roman" w:cs="Times New Roman"/>
          <w:bCs/>
          <w:sz w:val="20"/>
          <w:szCs w:val="20"/>
          <w:lang w:eastAsia="ru-RU"/>
        </w:rPr>
        <w:t xml:space="preserve">Постановление от </w:t>
      </w:r>
      <w:r w:rsidR="00D7246F" w:rsidRPr="00D7246F">
        <w:rPr>
          <w:rFonts w:ascii="Times New Roman" w:eastAsia="Times New Roman" w:hAnsi="Times New Roman" w:cs="Times New Roman"/>
          <w:bCs/>
          <w:sz w:val="20"/>
          <w:szCs w:val="20"/>
          <w:lang w:eastAsia="ru-RU"/>
        </w:rPr>
        <w:t>0</w:t>
      </w:r>
      <w:r w:rsidRPr="00D7246F">
        <w:rPr>
          <w:rFonts w:ascii="Times New Roman" w:eastAsia="Times New Roman" w:hAnsi="Times New Roman" w:cs="Times New Roman"/>
          <w:bCs/>
          <w:sz w:val="20"/>
          <w:szCs w:val="20"/>
          <w:lang w:eastAsia="ru-RU"/>
        </w:rPr>
        <w:t>1.1</w:t>
      </w:r>
      <w:r w:rsidR="00D7246F" w:rsidRPr="00D7246F">
        <w:rPr>
          <w:rFonts w:ascii="Times New Roman" w:eastAsia="Times New Roman" w:hAnsi="Times New Roman" w:cs="Times New Roman"/>
          <w:bCs/>
          <w:sz w:val="20"/>
          <w:szCs w:val="20"/>
          <w:lang w:eastAsia="ru-RU"/>
        </w:rPr>
        <w:t>1</w:t>
      </w:r>
      <w:r w:rsidRPr="00D7246F">
        <w:rPr>
          <w:rFonts w:ascii="Times New Roman" w:eastAsia="Times New Roman" w:hAnsi="Times New Roman" w:cs="Times New Roman"/>
          <w:bCs/>
          <w:sz w:val="20"/>
          <w:szCs w:val="20"/>
          <w:lang w:eastAsia="ru-RU"/>
        </w:rPr>
        <w:t>.2023 № 11</w:t>
      </w:r>
      <w:r w:rsidR="00D7246F" w:rsidRPr="00D7246F">
        <w:rPr>
          <w:rFonts w:ascii="Times New Roman" w:eastAsia="Times New Roman" w:hAnsi="Times New Roman" w:cs="Times New Roman"/>
          <w:bCs/>
          <w:sz w:val="20"/>
          <w:szCs w:val="20"/>
          <w:lang w:eastAsia="ru-RU"/>
        </w:rPr>
        <w:t>7</w:t>
      </w:r>
      <w:r w:rsidRPr="00D7246F">
        <w:rPr>
          <w:rFonts w:ascii="Times New Roman" w:eastAsia="Times New Roman" w:hAnsi="Times New Roman" w:cs="Times New Roman"/>
          <w:bCs/>
          <w:sz w:val="20"/>
          <w:szCs w:val="20"/>
          <w:lang w:eastAsia="ru-RU"/>
        </w:rPr>
        <w:t xml:space="preserve"> «</w:t>
      </w:r>
      <w:r w:rsidR="00717B04" w:rsidRPr="00D7246F">
        <w:rPr>
          <w:rFonts w:ascii="Times New Roman" w:eastAsia="Times New Roman" w:hAnsi="Times New Roman" w:cs="Times New Roman"/>
          <w:bCs/>
          <w:sz w:val="20"/>
          <w:szCs w:val="20"/>
          <w:lang w:eastAsia="ru-RU"/>
        </w:rPr>
        <w:t>Об утверждении Порядка формирования и ведения реестра источников доходов бюджета Абрамовского сельсовета Куйбышевского района Новосибирской области</w:t>
      </w:r>
      <w:r w:rsidRPr="00D7246F">
        <w:rPr>
          <w:rFonts w:ascii="Times New Roman" w:eastAsia="Times New Roman" w:hAnsi="Times New Roman" w:cs="Times New Roman"/>
          <w:bCs/>
          <w:sz w:val="20"/>
          <w:szCs w:val="20"/>
          <w:lang w:eastAsia="ru-RU"/>
        </w:rPr>
        <w:t>»………………………………</w:t>
      </w:r>
      <w:r w:rsidR="00717B04" w:rsidRPr="00D7246F">
        <w:rPr>
          <w:rFonts w:ascii="Times New Roman" w:eastAsia="Times New Roman" w:hAnsi="Times New Roman" w:cs="Times New Roman"/>
          <w:bCs/>
          <w:sz w:val="20"/>
          <w:szCs w:val="20"/>
          <w:lang w:eastAsia="ru-RU"/>
        </w:rPr>
        <w:t>…………………………………………………………………</w:t>
      </w:r>
      <w:r w:rsidR="00D7246F" w:rsidRPr="00D7246F">
        <w:rPr>
          <w:rFonts w:ascii="Times New Roman" w:eastAsia="Times New Roman" w:hAnsi="Times New Roman" w:cs="Times New Roman"/>
          <w:bCs/>
          <w:sz w:val="20"/>
          <w:szCs w:val="20"/>
          <w:lang w:eastAsia="ru-RU"/>
        </w:rPr>
        <w:t>.</w:t>
      </w:r>
      <w:r w:rsidR="00717B04" w:rsidRPr="00D7246F">
        <w:rPr>
          <w:rFonts w:ascii="Times New Roman" w:eastAsia="Times New Roman" w:hAnsi="Times New Roman" w:cs="Times New Roman"/>
          <w:bCs/>
          <w:sz w:val="20"/>
          <w:szCs w:val="20"/>
          <w:lang w:eastAsia="ru-RU"/>
        </w:rPr>
        <w:t>….</w:t>
      </w:r>
      <w:r w:rsidRPr="00D7246F">
        <w:rPr>
          <w:rFonts w:ascii="Times New Roman" w:eastAsia="Times New Roman" w:hAnsi="Times New Roman" w:cs="Times New Roman"/>
          <w:bCs/>
          <w:sz w:val="20"/>
          <w:szCs w:val="20"/>
          <w:lang w:eastAsia="ru-RU"/>
        </w:rPr>
        <w:t xml:space="preserve">……...….стр. </w:t>
      </w:r>
      <w:r w:rsidR="00D7246F" w:rsidRPr="00D7246F">
        <w:rPr>
          <w:rFonts w:ascii="Times New Roman" w:eastAsia="Times New Roman" w:hAnsi="Times New Roman" w:cs="Times New Roman"/>
          <w:bCs/>
          <w:sz w:val="20"/>
          <w:szCs w:val="20"/>
          <w:lang w:eastAsia="ru-RU"/>
        </w:rPr>
        <w:t>2</w:t>
      </w:r>
    </w:p>
    <w:p w:rsidR="00D7246F" w:rsidRDefault="00D7246F" w:rsidP="00717B04">
      <w:pPr>
        <w:spacing w:before="240" w:after="0" w:line="240" w:lineRule="auto"/>
        <w:ind w:firstLine="567"/>
        <w:jc w:val="both"/>
        <w:rPr>
          <w:rFonts w:ascii="Times New Roman" w:eastAsia="Calibri" w:hAnsi="Times New Roman" w:cs="Times New Roman"/>
          <w:sz w:val="20"/>
          <w:szCs w:val="20"/>
          <w:lang w:eastAsia="ru-RU"/>
        </w:rPr>
      </w:pPr>
      <w:r w:rsidRPr="00D7246F">
        <w:rPr>
          <w:rFonts w:ascii="Times New Roman" w:eastAsia="Calibri" w:hAnsi="Times New Roman" w:cs="Times New Roman"/>
          <w:sz w:val="20"/>
          <w:szCs w:val="20"/>
          <w:lang w:eastAsia="ru-RU"/>
        </w:rPr>
        <w:t xml:space="preserve">Постановление от 01.11.2023 № 118 «Об утверждении методики прогнозирования поступлений доходов в бюджет Абрамовского сельсовета Куйбышевского района Новосибирской области, администрируемых администрацией Абрамовского сельсовета Куйбышевского района Новосибирской </w:t>
      </w:r>
      <w:r w:rsidR="00C6514D" w:rsidRPr="00D7246F">
        <w:rPr>
          <w:rFonts w:ascii="Times New Roman" w:eastAsia="Calibri" w:hAnsi="Times New Roman" w:cs="Times New Roman"/>
          <w:sz w:val="20"/>
          <w:szCs w:val="20"/>
          <w:lang w:eastAsia="ru-RU"/>
        </w:rPr>
        <w:t>области» ...</w:t>
      </w:r>
      <w:r w:rsidRPr="00D7246F">
        <w:rPr>
          <w:rFonts w:ascii="Times New Roman" w:eastAsia="Calibri" w:hAnsi="Times New Roman" w:cs="Times New Roman"/>
          <w:sz w:val="20"/>
          <w:szCs w:val="20"/>
          <w:lang w:eastAsia="ru-RU"/>
        </w:rPr>
        <w:t>…………</w:t>
      </w:r>
      <w:r w:rsidR="00C6514D">
        <w:rPr>
          <w:rFonts w:ascii="Times New Roman" w:eastAsia="Calibri" w:hAnsi="Times New Roman" w:cs="Times New Roman"/>
          <w:sz w:val="20"/>
          <w:szCs w:val="20"/>
          <w:lang w:eastAsia="ru-RU"/>
        </w:rPr>
        <w:t>...</w:t>
      </w:r>
      <w:r w:rsidRPr="00D7246F">
        <w:rPr>
          <w:rFonts w:ascii="Times New Roman" w:eastAsia="Calibri" w:hAnsi="Times New Roman" w:cs="Times New Roman"/>
          <w:sz w:val="20"/>
          <w:szCs w:val="20"/>
          <w:lang w:eastAsia="ru-RU"/>
        </w:rPr>
        <w:t>…стр. 9</w:t>
      </w:r>
    </w:p>
    <w:p w:rsidR="00D7246F" w:rsidRPr="00D7246F" w:rsidRDefault="00C6514D" w:rsidP="00717B04">
      <w:pPr>
        <w:spacing w:before="240" w:after="0" w:line="240" w:lineRule="auto"/>
        <w:ind w:firstLine="567"/>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Постановление от 07.11.2023 № 120 «</w:t>
      </w:r>
      <w:r w:rsidR="00D7246F" w:rsidRPr="00D7246F">
        <w:rPr>
          <w:rFonts w:ascii="Times New Roman" w:eastAsia="Calibri" w:hAnsi="Times New Roman" w:cs="Times New Roman"/>
          <w:sz w:val="20"/>
          <w:szCs w:val="20"/>
          <w:lang w:eastAsia="ru-RU"/>
        </w:rPr>
        <w:t>Об утверждении муниципальной программы «Развитие малого и среднего предпринимательства на территории Абрамовского сельсовета Куйбышевского района Новосибирской области на 2024-2026 годы»</w:t>
      </w:r>
      <w:r w:rsidR="00D7246F">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w:t>
      </w:r>
      <w:r w:rsidR="00D7246F">
        <w:rPr>
          <w:rFonts w:ascii="Times New Roman" w:eastAsia="Calibri" w:hAnsi="Times New Roman" w:cs="Times New Roman"/>
          <w:sz w:val="20"/>
          <w:szCs w:val="20"/>
          <w:lang w:eastAsia="ru-RU"/>
        </w:rPr>
        <w:t>.стр. 35</w:t>
      </w:r>
    </w:p>
    <w:p w:rsidR="00C468D4" w:rsidRPr="0054434E" w:rsidRDefault="0054434E" w:rsidP="00C468D4">
      <w:pPr>
        <w:spacing w:before="240" w:after="0" w:line="240" w:lineRule="auto"/>
        <w:ind w:firstLine="567"/>
        <w:jc w:val="both"/>
        <w:rPr>
          <w:rFonts w:ascii="Times New Roman" w:eastAsia="Calibri" w:hAnsi="Times New Roman" w:cs="Times New Roman"/>
          <w:sz w:val="20"/>
          <w:szCs w:val="20"/>
          <w:lang w:eastAsia="ru-RU"/>
        </w:rPr>
      </w:pPr>
      <w:r w:rsidRPr="0054434E">
        <w:rPr>
          <w:rFonts w:ascii="Times New Roman" w:eastAsia="Calibri" w:hAnsi="Times New Roman" w:cs="Times New Roman"/>
          <w:sz w:val="20"/>
          <w:szCs w:val="20"/>
          <w:lang w:eastAsia="ru-RU"/>
        </w:rPr>
        <w:t xml:space="preserve">Постановление от 07.11.2023 № 122 </w:t>
      </w:r>
      <w:r>
        <w:rPr>
          <w:rFonts w:ascii="Times New Roman" w:eastAsia="Calibri" w:hAnsi="Times New Roman" w:cs="Times New Roman"/>
          <w:sz w:val="20"/>
          <w:szCs w:val="20"/>
          <w:lang w:eastAsia="ru-RU"/>
        </w:rPr>
        <w:t>«</w:t>
      </w:r>
      <w:r w:rsidRPr="0054434E">
        <w:rPr>
          <w:rFonts w:ascii="Times New Roman" w:eastAsia="Calibri" w:hAnsi="Times New Roman" w:cs="Times New Roman"/>
          <w:sz w:val="20"/>
          <w:szCs w:val="20"/>
          <w:lang w:eastAsia="ru-RU"/>
        </w:rPr>
        <w:t>Об утверждении основных направлений бюджетной, налоговой и долговой политики муниципального образования Абрамовского сельсовета на 2024 год и на плановый период 2025 и 2026 годов</w:t>
      </w:r>
      <w:r>
        <w:rPr>
          <w:rFonts w:ascii="Times New Roman" w:eastAsia="Calibri" w:hAnsi="Times New Roman" w:cs="Times New Roman"/>
          <w:sz w:val="20"/>
          <w:szCs w:val="20"/>
          <w:lang w:eastAsia="ru-RU"/>
        </w:rPr>
        <w:t>»…………………………………………………………………………………………………………стр. 49</w:t>
      </w: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Pr>
        <w:spacing w:after="0" w:line="240" w:lineRule="auto"/>
        <w:ind w:firstLine="710"/>
        <w:jc w:val="both"/>
        <w:rPr>
          <w:rFonts w:ascii="Times New Roman" w:hAnsi="Times New Roman"/>
          <w:color w:val="000000"/>
          <w:spacing w:val="-21"/>
          <w:sz w:val="28"/>
          <w:szCs w:val="28"/>
        </w:rPr>
      </w:pPr>
    </w:p>
    <w:p w:rsidR="00C468D4" w:rsidRDefault="00C468D4" w:rsidP="00C468D4"/>
    <w:p w:rsidR="00C468D4" w:rsidRDefault="00C468D4" w:rsidP="00C468D4"/>
    <w:p w:rsidR="00C468D4" w:rsidRDefault="00C468D4" w:rsidP="00C468D4"/>
    <w:p w:rsidR="00C468D4" w:rsidRDefault="00FF6DCF" w:rsidP="00B9406B">
      <w:pPr>
        <w:jc w:val="center"/>
      </w:pPr>
      <w:r>
        <w:rPr>
          <w:rFonts w:ascii="Times New Roman" w:eastAsia="Calibri" w:hAnsi="Times New Roman" w:cs="Times New Roman"/>
          <w:sz w:val="20"/>
          <w:szCs w:val="20"/>
          <w:lang w:val="en-US" w:eastAsia="ru-RU"/>
        </w:rPr>
        <w:lastRenderedPageBreak/>
        <w:t>I</w:t>
      </w:r>
      <w:r>
        <w:rPr>
          <w:rFonts w:ascii="Times New Roman" w:eastAsia="Calibri" w:hAnsi="Times New Roman" w:cs="Times New Roman"/>
          <w:sz w:val="20"/>
          <w:szCs w:val="20"/>
          <w:lang w:eastAsia="ru-RU"/>
        </w:rPr>
        <w:t xml:space="preserve">. </w:t>
      </w:r>
      <w:r w:rsidR="00B9406B" w:rsidRPr="00493171">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p>
    <w:p w:rsidR="00FF6DCF" w:rsidRPr="00FF6DCF" w:rsidRDefault="00FF6DCF" w:rsidP="00FF6DCF">
      <w:pPr>
        <w:spacing w:after="0" w:line="240" w:lineRule="auto"/>
        <w:jc w:val="center"/>
        <w:outlineLvl w:val="0"/>
        <w:rPr>
          <w:rFonts w:ascii="Times New Roman" w:eastAsia="Times New Roman" w:hAnsi="Times New Roman" w:cs="Times New Roman"/>
          <w:b/>
          <w:sz w:val="24"/>
          <w:szCs w:val="24"/>
          <w:lang w:eastAsia="ru-RU"/>
        </w:rPr>
      </w:pPr>
      <w:r w:rsidRPr="00FF6DCF">
        <w:rPr>
          <w:rFonts w:ascii="Times New Roman" w:eastAsia="Times New Roman" w:hAnsi="Times New Roman" w:cs="Times New Roman"/>
          <w:b/>
          <w:sz w:val="24"/>
          <w:szCs w:val="24"/>
          <w:lang w:eastAsia="ru-RU"/>
        </w:rPr>
        <w:t xml:space="preserve">АДМИНИСТРАЦИЯ </w:t>
      </w:r>
    </w:p>
    <w:p w:rsidR="00FF6DCF" w:rsidRPr="00FF6DCF" w:rsidRDefault="00FF6DCF" w:rsidP="00FF6DCF">
      <w:pPr>
        <w:spacing w:after="0" w:line="240" w:lineRule="auto"/>
        <w:jc w:val="center"/>
        <w:outlineLvl w:val="0"/>
        <w:rPr>
          <w:rFonts w:ascii="Times New Roman" w:eastAsia="Times New Roman" w:hAnsi="Times New Roman" w:cs="Times New Roman"/>
          <w:b/>
          <w:sz w:val="24"/>
          <w:szCs w:val="24"/>
          <w:lang w:eastAsia="ru-RU"/>
        </w:rPr>
      </w:pPr>
      <w:r w:rsidRPr="00FF6DCF">
        <w:rPr>
          <w:rFonts w:ascii="Times New Roman" w:eastAsia="Times New Roman" w:hAnsi="Times New Roman" w:cs="Times New Roman"/>
          <w:b/>
          <w:sz w:val="24"/>
          <w:szCs w:val="24"/>
          <w:lang w:eastAsia="ru-RU"/>
        </w:rPr>
        <w:t>АБРАМОВСКОГО СЕЛЬСОВЕТА</w:t>
      </w:r>
    </w:p>
    <w:p w:rsidR="00FF6DCF" w:rsidRPr="00FF6DCF" w:rsidRDefault="00FF6DCF" w:rsidP="00FF6DCF">
      <w:pPr>
        <w:spacing w:after="0" w:line="240" w:lineRule="auto"/>
        <w:jc w:val="center"/>
        <w:outlineLvl w:val="0"/>
        <w:rPr>
          <w:rFonts w:ascii="Times New Roman" w:eastAsia="Times New Roman" w:hAnsi="Times New Roman" w:cs="Times New Roman"/>
          <w:b/>
          <w:sz w:val="24"/>
          <w:szCs w:val="24"/>
          <w:lang w:eastAsia="ru-RU"/>
        </w:rPr>
      </w:pPr>
      <w:r w:rsidRPr="00FF6DCF">
        <w:rPr>
          <w:rFonts w:ascii="Times New Roman" w:eastAsia="Times New Roman" w:hAnsi="Times New Roman" w:cs="Times New Roman"/>
          <w:b/>
          <w:sz w:val="24"/>
          <w:szCs w:val="24"/>
          <w:lang w:eastAsia="ru-RU"/>
        </w:rPr>
        <w:t>КУЙБЫШЕВСКОГО РАЙОНА</w:t>
      </w:r>
    </w:p>
    <w:p w:rsidR="00FF6DCF" w:rsidRPr="00FF6DCF" w:rsidRDefault="00FF6DCF" w:rsidP="00FF6DCF">
      <w:pPr>
        <w:spacing w:after="0" w:line="240" w:lineRule="auto"/>
        <w:jc w:val="center"/>
        <w:outlineLvl w:val="0"/>
        <w:rPr>
          <w:rFonts w:ascii="Times New Roman" w:eastAsia="Times New Roman" w:hAnsi="Times New Roman" w:cs="Times New Roman"/>
          <w:b/>
          <w:sz w:val="24"/>
          <w:szCs w:val="24"/>
          <w:lang w:eastAsia="ru-RU"/>
        </w:rPr>
      </w:pPr>
      <w:r w:rsidRPr="00FF6DCF">
        <w:rPr>
          <w:rFonts w:ascii="Times New Roman" w:eastAsia="Times New Roman" w:hAnsi="Times New Roman" w:cs="Times New Roman"/>
          <w:b/>
          <w:sz w:val="24"/>
          <w:szCs w:val="24"/>
          <w:lang w:eastAsia="ru-RU"/>
        </w:rPr>
        <w:t>НОВОСИБИРСКОЙ ОБЛАСТИ</w:t>
      </w:r>
    </w:p>
    <w:p w:rsidR="00FF6DCF" w:rsidRPr="00FF6DCF" w:rsidRDefault="00FF6DCF" w:rsidP="00FF6DCF">
      <w:pPr>
        <w:spacing w:after="0" w:line="240" w:lineRule="auto"/>
        <w:jc w:val="center"/>
        <w:rPr>
          <w:rFonts w:ascii="Times New Roman" w:eastAsia="Times New Roman" w:hAnsi="Times New Roman" w:cs="Times New Roman"/>
          <w:b/>
          <w:sz w:val="24"/>
          <w:szCs w:val="24"/>
          <w:lang w:eastAsia="ru-RU"/>
        </w:rPr>
      </w:pPr>
    </w:p>
    <w:p w:rsidR="00FF6DCF" w:rsidRPr="00FF6DCF" w:rsidRDefault="00FF6DCF" w:rsidP="00FF6DCF">
      <w:pPr>
        <w:spacing w:after="0" w:line="240" w:lineRule="auto"/>
        <w:jc w:val="center"/>
        <w:rPr>
          <w:rFonts w:ascii="Times New Roman" w:eastAsia="Times New Roman" w:hAnsi="Times New Roman" w:cs="Times New Roman"/>
          <w:b/>
          <w:sz w:val="24"/>
          <w:szCs w:val="24"/>
          <w:lang w:eastAsia="ru-RU"/>
        </w:rPr>
      </w:pPr>
      <w:r w:rsidRPr="00FF6DCF">
        <w:rPr>
          <w:rFonts w:ascii="Times New Roman" w:eastAsia="Times New Roman" w:hAnsi="Times New Roman" w:cs="Times New Roman"/>
          <w:b/>
          <w:sz w:val="24"/>
          <w:szCs w:val="24"/>
          <w:lang w:eastAsia="ru-RU"/>
        </w:rPr>
        <w:t>ПОСТАНОВЛЕНИЕ</w:t>
      </w:r>
    </w:p>
    <w:p w:rsidR="00FF6DCF" w:rsidRPr="00FF6DCF" w:rsidRDefault="00FF6DCF" w:rsidP="00FF6DCF">
      <w:pPr>
        <w:spacing w:after="0" w:line="240" w:lineRule="auto"/>
        <w:jc w:val="center"/>
        <w:rPr>
          <w:rFonts w:ascii="Times New Roman" w:eastAsia="Times New Roman" w:hAnsi="Times New Roman" w:cs="Times New Roman"/>
          <w:bCs/>
          <w:sz w:val="24"/>
          <w:szCs w:val="24"/>
          <w:lang w:eastAsia="ru-RU"/>
        </w:rPr>
      </w:pPr>
    </w:p>
    <w:p w:rsidR="00FF6DCF" w:rsidRPr="0054434E" w:rsidRDefault="00FF6DCF" w:rsidP="00FF6DCF">
      <w:pPr>
        <w:spacing w:after="0" w:line="240" w:lineRule="auto"/>
        <w:jc w:val="center"/>
        <w:rPr>
          <w:rFonts w:ascii="Calibri" w:eastAsia="Times New Roman" w:hAnsi="Calibri" w:cs="Calibri"/>
          <w:b/>
          <w:sz w:val="24"/>
          <w:szCs w:val="24"/>
          <w:lang w:eastAsia="ru-RU"/>
        </w:rPr>
      </w:pPr>
      <w:r w:rsidRPr="0054434E">
        <w:rPr>
          <w:rFonts w:ascii="Times New Roman" w:eastAsia="Times New Roman" w:hAnsi="Times New Roman" w:cs="Times New Roman"/>
          <w:sz w:val="24"/>
          <w:szCs w:val="24"/>
          <w:lang w:eastAsia="ru-RU"/>
        </w:rPr>
        <w:t xml:space="preserve">с. Абрамово </w:t>
      </w:r>
    </w:p>
    <w:p w:rsidR="00FF6DCF" w:rsidRPr="0054434E" w:rsidRDefault="00FF6DCF" w:rsidP="00FF6DCF">
      <w:pPr>
        <w:spacing w:after="0" w:line="300" w:lineRule="auto"/>
        <w:jc w:val="center"/>
        <w:rPr>
          <w:rFonts w:ascii="Times New Roman" w:eastAsia="Times New Roman" w:hAnsi="Times New Roman" w:cs="Times New Roman"/>
          <w:b/>
          <w:sz w:val="24"/>
          <w:szCs w:val="24"/>
          <w:lang w:eastAsia="ru-RU"/>
        </w:rPr>
      </w:pPr>
      <w:r w:rsidRPr="0054434E">
        <w:rPr>
          <w:rFonts w:ascii="Times New Roman" w:eastAsia="Times New Roman" w:hAnsi="Times New Roman" w:cs="Times New Roman"/>
          <w:b/>
          <w:sz w:val="24"/>
          <w:szCs w:val="24"/>
          <w:lang w:eastAsia="ru-RU"/>
        </w:rPr>
        <w:t xml:space="preserve">01.11.2023               </w:t>
      </w:r>
      <w:r w:rsidR="00945896" w:rsidRPr="0054434E">
        <w:rPr>
          <w:rFonts w:ascii="Times New Roman" w:eastAsia="Times New Roman" w:hAnsi="Times New Roman" w:cs="Times New Roman"/>
          <w:b/>
          <w:sz w:val="24"/>
          <w:szCs w:val="24"/>
          <w:lang w:eastAsia="ru-RU"/>
        </w:rPr>
        <w:t xml:space="preserve">    </w:t>
      </w:r>
      <w:r w:rsidRPr="0054434E">
        <w:rPr>
          <w:rFonts w:ascii="Times New Roman" w:eastAsia="Times New Roman" w:hAnsi="Times New Roman" w:cs="Times New Roman"/>
          <w:b/>
          <w:sz w:val="24"/>
          <w:szCs w:val="24"/>
          <w:lang w:eastAsia="ru-RU"/>
        </w:rPr>
        <w:t xml:space="preserve">             </w:t>
      </w:r>
      <w:r w:rsidR="00945896" w:rsidRPr="0054434E">
        <w:rPr>
          <w:rFonts w:ascii="Times New Roman" w:eastAsia="Times New Roman" w:hAnsi="Times New Roman" w:cs="Times New Roman"/>
          <w:b/>
          <w:sz w:val="24"/>
          <w:szCs w:val="24"/>
          <w:lang w:eastAsia="ru-RU"/>
        </w:rPr>
        <w:t xml:space="preserve">               </w:t>
      </w:r>
      <w:r w:rsidRPr="0054434E">
        <w:rPr>
          <w:rFonts w:ascii="Times New Roman" w:eastAsia="Times New Roman" w:hAnsi="Times New Roman" w:cs="Times New Roman"/>
          <w:b/>
          <w:sz w:val="24"/>
          <w:szCs w:val="24"/>
          <w:lang w:eastAsia="ru-RU"/>
        </w:rPr>
        <w:t xml:space="preserve">                                                             №117</w:t>
      </w:r>
    </w:p>
    <w:p w:rsidR="00FF6DCF" w:rsidRPr="0054434E" w:rsidRDefault="00FF6DCF" w:rsidP="00FF6DCF">
      <w:pPr>
        <w:tabs>
          <w:tab w:val="left" w:pos="540"/>
        </w:tabs>
        <w:spacing w:before="34" w:after="0" w:line="240" w:lineRule="auto"/>
        <w:jc w:val="center"/>
        <w:rPr>
          <w:rFonts w:ascii="Times New Roman" w:eastAsia="Times New Roman" w:hAnsi="Times New Roman" w:cs="Times New Roman"/>
          <w:b/>
          <w:sz w:val="24"/>
          <w:szCs w:val="24"/>
          <w:lang w:eastAsia="ru-RU"/>
        </w:rPr>
      </w:pPr>
      <w:r w:rsidRPr="0054434E">
        <w:rPr>
          <w:rFonts w:ascii="Times New Roman" w:eastAsia="Times New Roman" w:hAnsi="Times New Roman" w:cs="Times New Roman"/>
          <w:b/>
          <w:sz w:val="24"/>
          <w:szCs w:val="24"/>
          <w:lang w:eastAsia="ru-RU"/>
        </w:rPr>
        <w:t xml:space="preserve">Об утверждении Порядка формирования и ведения реестра источников доходов бюджета Абрамовского сельсовета Куйбышевского района </w:t>
      </w:r>
    </w:p>
    <w:p w:rsidR="00FF6DCF" w:rsidRPr="0054434E" w:rsidRDefault="00FF6DCF" w:rsidP="00FF6DCF">
      <w:pPr>
        <w:tabs>
          <w:tab w:val="left" w:pos="540"/>
        </w:tabs>
        <w:spacing w:before="34" w:after="0" w:line="240" w:lineRule="auto"/>
        <w:jc w:val="center"/>
        <w:rPr>
          <w:rFonts w:ascii="Times New Roman" w:eastAsia="Times New Roman" w:hAnsi="Times New Roman" w:cs="Times New Roman"/>
          <w:sz w:val="24"/>
          <w:szCs w:val="24"/>
          <w:lang w:eastAsia="ru-RU"/>
        </w:rPr>
      </w:pPr>
      <w:r w:rsidRPr="0054434E">
        <w:rPr>
          <w:rFonts w:ascii="Times New Roman" w:eastAsia="Times New Roman" w:hAnsi="Times New Roman" w:cs="Times New Roman"/>
          <w:b/>
          <w:sz w:val="24"/>
          <w:szCs w:val="24"/>
          <w:lang w:eastAsia="ru-RU"/>
        </w:rPr>
        <w:t>Новосибирской области</w:t>
      </w:r>
    </w:p>
    <w:p w:rsidR="00FF6DCF" w:rsidRPr="0054434E" w:rsidRDefault="00FF6DCF" w:rsidP="00FF6DCF">
      <w:pPr>
        <w:tabs>
          <w:tab w:val="left" w:pos="540"/>
        </w:tabs>
        <w:spacing w:before="34" w:after="0" w:line="240" w:lineRule="auto"/>
        <w:jc w:val="center"/>
        <w:rPr>
          <w:rFonts w:ascii="Times New Roman" w:eastAsia="Times New Roman" w:hAnsi="Times New Roman" w:cs="Times New Roman"/>
          <w:sz w:val="24"/>
          <w:szCs w:val="24"/>
          <w:lang w:eastAsia="ru-RU"/>
        </w:rPr>
      </w:pPr>
    </w:p>
    <w:p w:rsidR="00FF6DCF" w:rsidRPr="0054434E" w:rsidRDefault="00FF6DCF" w:rsidP="00FF6DCF">
      <w:pPr>
        <w:tabs>
          <w:tab w:val="left" w:pos="540"/>
        </w:tabs>
        <w:spacing w:after="0" w:line="240" w:lineRule="auto"/>
        <w:ind w:firstLine="691"/>
        <w:jc w:val="both"/>
        <w:rPr>
          <w:rFonts w:ascii="Times New Roman" w:eastAsia="Times New Roman" w:hAnsi="Times New Roman" w:cs="Times New Roman"/>
          <w:sz w:val="24"/>
          <w:szCs w:val="24"/>
          <w:lang w:eastAsia="ru-RU"/>
        </w:rPr>
      </w:pPr>
      <w:r w:rsidRPr="0054434E">
        <w:rPr>
          <w:rFonts w:ascii="Times New Roman" w:eastAsia="Times New Roman" w:hAnsi="Times New Roman" w:cs="Times New Roman"/>
          <w:sz w:val="24"/>
          <w:szCs w:val="24"/>
          <w:lang w:eastAsia="ru-RU"/>
        </w:rPr>
        <w:t xml:space="preserve">В </w:t>
      </w:r>
      <w:r w:rsidRPr="0054434E">
        <w:rPr>
          <w:rFonts w:ascii="Times New Roman" w:eastAsia="Times New Roman" w:hAnsi="Times New Roman" w:cs="Times New Roman"/>
          <w:color w:val="000000"/>
          <w:sz w:val="24"/>
          <w:szCs w:val="24"/>
          <w:lang w:eastAsia="ru-RU"/>
        </w:rPr>
        <w:t xml:space="preserve">соответствии с пунктом 7 статьи 47.1 Бюджетного кодекса Российской Федерации 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31.08.2016 № 868 «О порядке формирования и ведения перечня источников доходов Российской Федерации», </w:t>
      </w:r>
      <w:r w:rsidRPr="0054434E">
        <w:rPr>
          <w:rFonts w:ascii="Times New Roman" w:eastAsia="Times New Roman" w:hAnsi="Times New Roman" w:cs="Times New Roman"/>
          <w:sz w:val="24"/>
          <w:szCs w:val="24"/>
          <w:lang w:eastAsia="ru-RU"/>
        </w:rPr>
        <w:t>администрация Абрамовского сельсовета Куйбышевского района Новосибирской области</w:t>
      </w:r>
    </w:p>
    <w:p w:rsidR="00FF6DCF" w:rsidRPr="0054434E" w:rsidRDefault="00FF6DCF" w:rsidP="00FF6DCF">
      <w:pPr>
        <w:tabs>
          <w:tab w:val="left" w:pos="540"/>
        </w:tabs>
        <w:spacing w:after="0" w:line="240" w:lineRule="auto"/>
        <w:ind w:firstLine="691"/>
        <w:jc w:val="both"/>
        <w:rPr>
          <w:rFonts w:ascii="Times New Roman" w:eastAsia="Times New Roman" w:hAnsi="Times New Roman" w:cs="Times New Roman"/>
          <w:sz w:val="24"/>
          <w:szCs w:val="24"/>
          <w:lang w:eastAsia="ru-RU"/>
        </w:rPr>
      </w:pPr>
      <w:r w:rsidRPr="0054434E">
        <w:rPr>
          <w:rFonts w:ascii="Times New Roman" w:eastAsia="Times New Roman" w:hAnsi="Times New Roman" w:cs="Times New Roman"/>
          <w:sz w:val="24"/>
          <w:szCs w:val="24"/>
          <w:lang w:eastAsia="ru-RU"/>
        </w:rPr>
        <w:t>ПОСТАНОВЛЯЕТ:</w:t>
      </w:r>
    </w:p>
    <w:p w:rsidR="00FF6DCF" w:rsidRPr="0054434E" w:rsidRDefault="00FF6DCF" w:rsidP="00FF6DCF">
      <w:pPr>
        <w:tabs>
          <w:tab w:val="left" w:pos="426"/>
          <w:tab w:val="left" w:pos="567"/>
        </w:tabs>
        <w:spacing w:after="0" w:line="240" w:lineRule="auto"/>
        <w:ind w:left="-142" w:firstLine="568"/>
        <w:jc w:val="both"/>
        <w:rPr>
          <w:rFonts w:ascii="Times New Roman" w:eastAsia="Times New Roman" w:hAnsi="Times New Roman" w:cs="Times New Roman"/>
          <w:sz w:val="24"/>
          <w:szCs w:val="24"/>
          <w:lang w:eastAsia="ru-RU"/>
        </w:rPr>
      </w:pPr>
      <w:r w:rsidRPr="0054434E">
        <w:rPr>
          <w:rFonts w:ascii="Times New Roman" w:eastAsia="Times New Roman" w:hAnsi="Times New Roman" w:cs="Times New Roman"/>
          <w:sz w:val="24"/>
          <w:szCs w:val="24"/>
          <w:lang w:eastAsia="ru-RU"/>
        </w:rPr>
        <w:t>1.Утвердить Порядок формирования и ведения реестра источников доходов бюджета Абрамовского сельсовета Куйбышевского района Новосибирской области.</w:t>
      </w:r>
    </w:p>
    <w:p w:rsidR="00FF6DCF" w:rsidRPr="0054434E" w:rsidRDefault="00FF6DCF" w:rsidP="00FF6DCF">
      <w:pPr>
        <w:tabs>
          <w:tab w:val="left" w:pos="426"/>
          <w:tab w:val="left" w:pos="567"/>
        </w:tabs>
        <w:spacing w:after="0" w:line="240" w:lineRule="auto"/>
        <w:ind w:left="-142" w:firstLine="568"/>
        <w:jc w:val="both"/>
        <w:rPr>
          <w:rFonts w:ascii="Times New Roman" w:eastAsia="Times New Roman" w:hAnsi="Times New Roman" w:cs="Times New Roman"/>
          <w:sz w:val="24"/>
          <w:szCs w:val="24"/>
          <w:lang w:eastAsia="ru-RU"/>
        </w:rPr>
      </w:pPr>
      <w:r w:rsidRPr="0054434E">
        <w:rPr>
          <w:rFonts w:ascii="Times New Roman" w:eastAsia="Times New Roman" w:hAnsi="Times New Roman" w:cs="Times New Roman"/>
          <w:bCs/>
          <w:sz w:val="24"/>
          <w:szCs w:val="24"/>
          <w:lang w:eastAsia="ru-RU"/>
        </w:rPr>
        <w:t xml:space="preserve">2.Утвердить реестр источников доходов бюджета </w:t>
      </w:r>
      <w:r w:rsidRPr="0054434E">
        <w:rPr>
          <w:rFonts w:ascii="Times New Roman" w:eastAsia="Times New Roman" w:hAnsi="Times New Roman" w:cs="Times New Roman"/>
          <w:sz w:val="24"/>
          <w:szCs w:val="24"/>
          <w:lang w:eastAsia="ru-RU"/>
        </w:rPr>
        <w:t xml:space="preserve">Абрамовского сельсовета Куйбышевского </w:t>
      </w:r>
      <w:r w:rsidR="00B2375B" w:rsidRPr="0054434E">
        <w:rPr>
          <w:rFonts w:ascii="Times New Roman" w:eastAsia="Times New Roman" w:hAnsi="Times New Roman" w:cs="Times New Roman"/>
          <w:sz w:val="24"/>
          <w:szCs w:val="24"/>
          <w:lang w:eastAsia="ru-RU"/>
        </w:rPr>
        <w:t>района</w:t>
      </w:r>
      <w:r w:rsidR="00B2375B" w:rsidRPr="0054434E">
        <w:rPr>
          <w:rFonts w:ascii="Times New Roman" w:eastAsia="Times New Roman" w:hAnsi="Times New Roman" w:cs="Times New Roman"/>
          <w:bCs/>
          <w:sz w:val="24"/>
          <w:szCs w:val="24"/>
          <w:lang w:eastAsia="ru-RU"/>
        </w:rPr>
        <w:t xml:space="preserve"> Новосибирской</w:t>
      </w:r>
      <w:r w:rsidRPr="0054434E">
        <w:rPr>
          <w:rFonts w:ascii="Times New Roman" w:eastAsia="Times New Roman" w:hAnsi="Times New Roman" w:cs="Times New Roman"/>
          <w:bCs/>
          <w:sz w:val="24"/>
          <w:szCs w:val="24"/>
          <w:lang w:eastAsia="ru-RU"/>
        </w:rPr>
        <w:t xml:space="preserve"> области согласно приложения к Порядку</w:t>
      </w:r>
      <w:r w:rsidRPr="0054434E">
        <w:rPr>
          <w:rFonts w:ascii="Times New Roman" w:eastAsia="Times New Roman" w:hAnsi="Times New Roman" w:cs="Times New Roman"/>
          <w:sz w:val="24"/>
          <w:szCs w:val="24"/>
          <w:lang w:eastAsia="ru-RU"/>
        </w:rPr>
        <w:t>.</w:t>
      </w:r>
    </w:p>
    <w:p w:rsidR="00FF6DCF" w:rsidRPr="0054434E" w:rsidRDefault="00FF6DCF" w:rsidP="00FF6DCF">
      <w:pPr>
        <w:widowControl w:val="0"/>
        <w:tabs>
          <w:tab w:val="left" w:pos="426"/>
          <w:tab w:val="left" w:pos="567"/>
        </w:tabs>
        <w:spacing w:before="34" w:after="0" w:line="322" w:lineRule="exact"/>
        <w:ind w:left="-142" w:firstLine="568"/>
        <w:jc w:val="both"/>
        <w:rPr>
          <w:rFonts w:ascii="Times New Roman" w:eastAsia="Times New Roman" w:hAnsi="Times New Roman" w:cs="Times New Roman"/>
          <w:sz w:val="24"/>
          <w:szCs w:val="24"/>
          <w:lang w:eastAsia="ru-RU"/>
        </w:rPr>
      </w:pPr>
      <w:r w:rsidRPr="0054434E">
        <w:rPr>
          <w:rFonts w:ascii="Times New Roman" w:eastAsia="Times New Roman" w:hAnsi="Times New Roman" w:cs="Times New Roman"/>
          <w:sz w:val="24"/>
          <w:szCs w:val="24"/>
          <w:lang w:eastAsia="ru-RU"/>
        </w:rPr>
        <w:t xml:space="preserve">3.Признать утратившим силу постановление администрации Абрамовского сельсовета Куйбышевского района Новосибирской </w:t>
      </w:r>
      <w:r w:rsidR="00B2375B" w:rsidRPr="0054434E">
        <w:rPr>
          <w:rFonts w:ascii="Times New Roman" w:eastAsia="Times New Roman" w:hAnsi="Times New Roman" w:cs="Times New Roman"/>
          <w:sz w:val="24"/>
          <w:szCs w:val="24"/>
          <w:lang w:eastAsia="ru-RU"/>
        </w:rPr>
        <w:t>области от</w:t>
      </w:r>
      <w:r w:rsidRPr="0054434E">
        <w:rPr>
          <w:rFonts w:ascii="Times New Roman" w:eastAsia="Times New Roman" w:hAnsi="Times New Roman" w:cs="Times New Roman"/>
          <w:sz w:val="24"/>
          <w:szCs w:val="24"/>
          <w:lang w:eastAsia="ru-RU"/>
        </w:rPr>
        <w:t xml:space="preserve"> </w:t>
      </w:r>
      <w:r w:rsidR="00B2375B" w:rsidRPr="0054434E">
        <w:rPr>
          <w:rFonts w:ascii="Times New Roman" w:eastAsia="Times New Roman" w:hAnsi="Times New Roman" w:cs="Times New Roman"/>
          <w:sz w:val="24"/>
          <w:szCs w:val="24"/>
          <w:lang w:eastAsia="ru-RU"/>
        </w:rPr>
        <w:t>16.07.2018 №</w:t>
      </w:r>
      <w:r w:rsidRPr="0054434E">
        <w:rPr>
          <w:rFonts w:ascii="Times New Roman" w:eastAsia="Times New Roman" w:hAnsi="Times New Roman" w:cs="Times New Roman"/>
          <w:sz w:val="24"/>
          <w:szCs w:val="24"/>
          <w:lang w:eastAsia="ru-RU"/>
        </w:rPr>
        <w:t xml:space="preserve"> 76 «Об утверждении Порядка формирования и ведения реестра источников доходов бюджета Абрамовского сельсовета Куйбышевского района Новосибирской области».</w:t>
      </w:r>
    </w:p>
    <w:p w:rsidR="00FF6DCF" w:rsidRPr="0054434E" w:rsidRDefault="00FF6DCF" w:rsidP="00B2375B">
      <w:pPr>
        <w:spacing w:after="0" w:line="240" w:lineRule="auto"/>
        <w:ind w:firstLine="426"/>
        <w:jc w:val="both"/>
        <w:rPr>
          <w:rFonts w:ascii="Times New Roman" w:eastAsia="Times New Roman" w:hAnsi="Times New Roman" w:cs="Times New Roman"/>
          <w:color w:val="000000"/>
          <w:sz w:val="24"/>
          <w:szCs w:val="24"/>
          <w:lang w:eastAsia="zh-CN"/>
        </w:rPr>
      </w:pPr>
      <w:r w:rsidRPr="0054434E">
        <w:rPr>
          <w:rFonts w:ascii="Times New Roman" w:eastAsia="Times New Roman" w:hAnsi="Times New Roman" w:cs="Times New Roman"/>
          <w:sz w:val="24"/>
          <w:szCs w:val="24"/>
          <w:lang w:eastAsia="zh-CN"/>
        </w:rPr>
        <w:t xml:space="preserve">4. </w:t>
      </w:r>
      <w:r w:rsidRPr="0054434E">
        <w:rPr>
          <w:rFonts w:ascii="Times New Roman" w:eastAsia="Times New Roman" w:hAnsi="Times New Roman" w:cs="Times New Roman"/>
          <w:color w:val="000000"/>
          <w:sz w:val="24"/>
          <w:szCs w:val="24"/>
          <w:lang w:eastAsia="zh-CN"/>
        </w:rPr>
        <w:t xml:space="preserve">Опубликовать настоящее постановление в бюллетене органов местного    </w:t>
      </w:r>
      <w:r w:rsidR="00B2375B" w:rsidRPr="0054434E">
        <w:rPr>
          <w:rFonts w:ascii="Times New Roman" w:eastAsia="Times New Roman" w:hAnsi="Times New Roman" w:cs="Times New Roman"/>
          <w:color w:val="000000"/>
          <w:sz w:val="24"/>
          <w:szCs w:val="24"/>
          <w:lang w:eastAsia="zh-CN"/>
        </w:rPr>
        <w:t>самоуправления «</w:t>
      </w:r>
      <w:r w:rsidRPr="0054434E">
        <w:rPr>
          <w:rFonts w:ascii="Times New Roman" w:eastAsia="Times New Roman" w:hAnsi="Times New Roman" w:cs="Times New Roman"/>
          <w:color w:val="000000"/>
          <w:sz w:val="24"/>
          <w:szCs w:val="24"/>
          <w:lang w:eastAsia="zh-CN"/>
        </w:rPr>
        <w:t xml:space="preserve">Курьер» и на официальном </w:t>
      </w:r>
      <w:r w:rsidR="00B2375B" w:rsidRPr="0054434E">
        <w:rPr>
          <w:rFonts w:ascii="Times New Roman" w:eastAsia="Times New Roman" w:hAnsi="Times New Roman" w:cs="Times New Roman"/>
          <w:color w:val="000000"/>
          <w:sz w:val="24"/>
          <w:szCs w:val="24"/>
          <w:lang w:eastAsia="zh-CN"/>
        </w:rPr>
        <w:t>сайте Абрамовского</w:t>
      </w:r>
      <w:r w:rsidRPr="0054434E">
        <w:rPr>
          <w:rFonts w:ascii="Times New Roman" w:eastAsia="Times New Roman" w:hAnsi="Times New Roman" w:cs="Times New Roman"/>
          <w:color w:val="000000"/>
          <w:sz w:val="24"/>
          <w:szCs w:val="24"/>
          <w:lang w:eastAsia="zh-CN"/>
        </w:rPr>
        <w:t xml:space="preserve"> сельсовета Куйбышевского района Новосибирской области в телекоммуникационной сети «Интернет».</w:t>
      </w:r>
    </w:p>
    <w:p w:rsidR="00FF6DCF" w:rsidRPr="0054434E" w:rsidRDefault="00FF6DCF" w:rsidP="00B2375B">
      <w:pPr>
        <w:spacing w:after="0" w:line="240" w:lineRule="auto"/>
        <w:ind w:firstLine="426"/>
        <w:jc w:val="both"/>
        <w:rPr>
          <w:rFonts w:ascii="Times New Roman" w:eastAsia="Times New Roman" w:hAnsi="Times New Roman" w:cs="Times New Roman"/>
          <w:sz w:val="24"/>
          <w:szCs w:val="24"/>
          <w:lang w:eastAsia="zh-CN"/>
        </w:rPr>
      </w:pPr>
      <w:r w:rsidRPr="0054434E">
        <w:rPr>
          <w:rFonts w:ascii="Times New Roman" w:eastAsia="Times New Roman" w:hAnsi="Times New Roman" w:cs="Times New Roman"/>
          <w:color w:val="000000"/>
          <w:sz w:val="24"/>
          <w:szCs w:val="24"/>
          <w:lang w:eastAsia="zh-CN"/>
        </w:rPr>
        <w:t>5.   Контроль за исполнением постановления оставляю за собой.</w:t>
      </w:r>
    </w:p>
    <w:p w:rsidR="00FF6DCF" w:rsidRPr="0054434E" w:rsidRDefault="00FF6DCF" w:rsidP="00FF6DCF">
      <w:pPr>
        <w:spacing w:after="0" w:line="300" w:lineRule="auto"/>
        <w:rPr>
          <w:rFonts w:ascii="Times New Roman" w:eastAsia="Times New Roman" w:hAnsi="Times New Roman" w:cs="Times New Roman"/>
          <w:sz w:val="24"/>
          <w:szCs w:val="24"/>
          <w:lang w:eastAsia="ru-RU"/>
        </w:rPr>
      </w:pPr>
      <w:r w:rsidRPr="0054434E">
        <w:rPr>
          <w:rFonts w:ascii="Times New Roman" w:eastAsia="Times New Roman" w:hAnsi="Times New Roman" w:cs="Times New Roman"/>
          <w:sz w:val="24"/>
          <w:szCs w:val="24"/>
          <w:lang w:eastAsia="ru-RU"/>
        </w:rPr>
        <w:t xml:space="preserve">Глава Абрамовского сельсовета </w:t>
      </w:r>
    </w:p>
    <w:p w:rsidR="00FF6DCF" w:rsidRPr="0054434E" w:rsidRDefault="00FF6DCF" w:rsidP="00FF6DCF">
      <w:pPr>
        <w:spacing w:after="0" w:line="300" w:lineRule="auto"/>
        <w:rPr>
          <w:rFonts w:ascii="Times New Roman" w:eastAsia="Times New Roman" w:hAnsi="Times New Roman" w:cs="Times New Roman"/>
          <w:sz w:val="24"/>
          <w:szCs w:val="24"/>
          <w:lang w:eastAsia="ru-RU"/>
        </w:rPr>
      </w:pPr>
      <w:r w:rsidRPr="0054434E">
        <w:rPr>
          <w:rFonts w:ascii="Times New Roman" w:eastAsia="Times New Roman" w:hAnsi="Times New Roman" w:cs="Times New Roman"/>
          <w:sz w:val="24"/>
          <w:szCs w:val="24"/>
          <w:lang w:eastAsia="ru-RU"/>
        </w:rPr>
        <w:t>Куйбышевского района</w:t>
      </w:r>
    </w:p>
    <w:p w:rsidR="00FF6DCF" w:rsidRPr="0054434E" w:rsidRDefault="00FF6DCF" w:rsidP="00FF6DCF">
      <w:pPr>
        <w:spacing w:after="0" w:line="300" w:lineRule="auto"/>
        <w:rPr>
          <w:rFonts w:ascii="Times New Roman" w:eastAsia="Times New Roman" w:hAnsi="Times New Roman" w:cs="Times New Roman"/>
          <w:sz w:val="24"/>
          <w:szCs w:val="24"/>
          <w:lang w:eastAsia="ru-RU"/>
        </w:rPr>
      </w:pPr>
      <w:r w:rsidRPr="0054434E">
        <w:rPr>
          <w:rFonts w:ascii="Times New Roman" w:eastAsia="Times New Roman" w:hAnsi="Times New Roman" w:cs="Times New Roman"/>
          <w:sz w:val="24"/>
          <w:szCs w:val="24"/>
          <w:lang w:eastAsia="ru-RU"/>
        </w:rPr>
        <w:t xml:space="preserve"> Новосибирской области                                                               С.Г.Чернакова</w:t>
      </w:r>
    </w:p>
    <w:p w:rsidR="0054434E" w:rsidRDefault="0054434E"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54434E" w:rsidRDefault="0054434E"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54434E" w:rsidRDefault="0054434E"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54434E" w:rsidRDefault="0054434E"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54434E" w:rsidRDefault="0054434E"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54434E" w:rsidRDefault="0054434E"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54434E" w:rsidRDefault="0054434E"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54434E" w:rsidRDefault="0054434E"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54434E" w:rsidRDefault="0054434E"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54434E" w:rsidRDefault="0054434E"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p>
    <w:p w:rsidR="00FF6DCF" w:rsidRPr="00FF6DCF" w:rsidRDefault="00FF6DCF"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sidRPr="00FF6DCF">
        <w:rPr>
          <w:rFonts w:ascii="Times New Roman" w:eastAsia="Times New Roman" w:hAnsi="Times New Roman" w:cs="Times New Roman"/>
          <w:bCs/>
          <w:sz w:val="24"/>
          <w:szCs w:val="24"/>
          <w:lang w:eastAsia="ru-RU"/>
        </w:rPr>
        <w:lastRenderedPageBreak/>
        <w:t>УТВЕРЖДЕН</w:t>
      </w:r>
    </w:p>
    <w:p w:rsidR="00FF6DCF" w:rsidRPr="00FF6DCF" w:rsidRDefault="00FF6DCF"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sidRPr="00FF6DCF">
        <w:rPr>
          <w:rFonts w:ascii="Times New Roman" w:eastAsia="Times New Roman" w:hAnsi="Times New Roman" w:cs="Times New Roman"/>
          <w:bCs/>
          <w:sz w:val="24"/>
          <w:szCs w:val="24"/>
          <w:lang w:eastAsia="ru-RU"/>
        </w:rPr>
        <w:t>постановлением администрации</w:t>
      </w:r>
    </w:p>
    <w:p w:rsidR="00FF6DCF" w:rsidRPr="00FF6DCF" w:rsidRDefault="00FF6DCF"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sidRPr="00FF6DCF">
        <w:rPr>
          <w:rFonts w:ascii="Times New Roman" w:eastAsia="Times New Roman" w:hAnsi="Times New Roman" w:cs="Times New Roman"/>
          <w:bCs/>
          <w:sz w:val="24"/>
          <w:szCs w:val="24"/>
          <w:lang w:eastAsia="ru-RU"/>
        </w:rPr>
        <w:t>Абрамовского сельсовета</w:t>
      </w:r>
    </w:p>
    <w:p w:rsidR="00FF6DCF" w:rsidRPr="00FF6DCF" w:rsidRDefault="00FF6DCF"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sidRPr="00FF6DCF">
        <w:rPr>
          <w:rFonts w:ascii="Times New Roman" w:eastAsia="Times New Roman" w:hAnsi="Times New Roman" w:cs="Times New Roman"/>
          <w:bCs/>
          <w:sz w:val="24"/>
          <w:szCs w:val="24"/>
          <w:lang w:eastAsia="ru-RU"/>
        </w:rPr>
        <w:t xml:space="preserve">Куйбышевского района </w:t>
      </w:r>
    </w:p>
    <w:p w:rsidR="00FF6DCF" w:rsidRPr="00FF6DCF" w:rsidRDefault="00FF6DCF" w:rsidP="00FF6DCF">
      <w:pPr>
        <w:tabs>
          <w:tab w:val="left" w:pos="8055"/>
        </w:tabs>
        <w:autoSpaceDE w:val="0"/>
        <w:autoSpaceDN w:val="0"/>
        <w:adjustRightInd w:val="0"/>
        <w:spacing w:after="0" w:line="240" w:lineRule="auto"/>
        <w:ind w:firstLine="720"/>
        <w:jc w:val="right"/>
        <w:rPr>
          <w:rFonts w:ascii="Times New Roman" w:eastAsia="Times New Roman" w:hAnsi="Times New Roman" w:cs="Times New Roman"/>
          <w:bCs/>
          <w:sz w:val="24"/>
          <w:szCs w:val="24"/>
          <w:lang w:eastAsia="ru-RU"/>
        </w:rPr>
      </w:pPr>
      <w:r w:rsidRPr="00FF6DCF">
        <w:rPr>
          <w:rFonts w:ascii="Times New Roman" w:eastAsia="Times New Roman" w:hAnsi="Times New Roman" w:cs="Times New Roman"/>
          <w:bCs/>
          <w:sz w:val="24"/>
          <w:szCs w:val="24"/>
          <w:lang w:eastAsia="ru-RU"/>
        </w:rPr>
        <w:t>Новосибирской области</w:t>
      </w:r>
    </w:p>
    <w:p w:rsidR="00FF6DCF" w:rsidRPr="00FF6DCF" w:rsidRDefault="00FF6DCF" w:rsidP="00FF6DCF">
      <w:pPr>
        <w:tabs>
          <w:tab w:val="left" w:pos="8055"/>
        </w:tabs>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r w:rsidRPr="00FF6DCF">
        <w:rPr>
          <w:rFonts w:ascii="Times New Roman" w:eastAsia="Times New Roman" w:hAnsi="Times New Roman" w:cs="Times New Roman"/>
          <w:bCs/>
          <w:sz w:val="24"/>
          <w:szCs w:val="24"/>
          <w:lang w:eastAsia="ru-RU"/>
        </w:rPr>
        <w:t xml:space="preserve">                                                                                                             от   01.11.2023    №117</w:t>
      </w:r>
    </w:p>
    <w:p w:rsidR="00FF6DCF" w:rsidRPr="00FF6DCF" w:rsidRDefault="00FF6DCF" w:rsidP="00FF6DCF">
      <w:pPr>
        <w:autoSpaceDE w:val="0"/>
        <w:autoSpaceDN w:val="0"/>
        <w:adjustRightInd w:val="0"/>
        <w:spacing w:before="115" w:after="0" w:line="240" w:lineRule="auto"/>
        <w:ind w:firstLine="720"/>
        <w:jc w:val="center"/>
        <w:rPr>
          <w:rFonts w:ascii="Times New Roman" w:eastAsia="Times New Roman" w:hAnsi="Times New Roman" w:cs="Times New Roman"/>
          <w:b/>
          <w:bCs/>
          <w:sz w:val="30"/>
          <w:szCs w:val="30"/>
          <w:lang w:eastAsia="ru-RU"/>
        </w:rPr>
      </w:pPr>
    </w:p>
    <w:p w:rsidR="00FF6DCF" w:rsidRPr="00FF6DCF" w:rsidRDefault="00FF6DCF" w:rsidP="00FF6DCF">
      <w:pPr>
        <w:autoSpaceDE w:val="0"/>
        <w:autoSpaceDN w:val="0"/>
        <w:adjustRightInd w:val="0"/>
        <w:spacing w:before="115" w:after="0" w:line="240" w:lineRule="auto"/>
        <w:ind w:firstLine="720"/>
        <w:jc w:val="center"/>
        <w:rPr>
          <w:rFonts w:ascii="Times New Roman" w:eastAsia="Times New Roman" w:hAnsi="Times New Roman" w:cs="Times New Roman"/>
          <w:b/>
          <w:bCs/>
          <w:sz w:val="24"/>
          <w:szCs w:val="24"/>
          <w:lang w:eastAsia="ru-RU"/>
        </w:rPr>
      </w:pPr>
      <w:r w:rsidRPr="00FF6DCF">
        <w:rPr>
          <w:rFonts w:ascii="Times New Roman" w:eastAsia="Times New Roman" w:hAnsi="Times New Roman" w:cs="Times New Roman"/>
          <w:b/>
          <w:bCs/>
          <w:sz w:val="24"/>
          <w:szCs w:val="24"/>
          <w:lang w:eastAsia="ru-RU"/>
        </w:rPr>
        <w:t>Порядок</w:t>
      </w:r>
    </w:p>
    <w:p w:rsidR="00FF6DCF" w:rsidRPr="00FF6DCF" w:rsidRDefault="00FF6DCF" w:rsidP="00FF6DCF">
      <w:pPr>
        <w:autoSpaceDE w:val="0"/>
        <w:autoSpaceDN w:val="0"/>
        <w:adjustRightInd w:val="0"/>
        <w:spacing w:after="0" w:line="240" w:lineRule="auto"/>
        <w:ind w:left="-567" w:firstLine="720"/>
        <w:jc w:val="center"/>
        <w:rPr>
          <w:rFonts w:ascii="Times New Roman" w:eastAsia="Times New Roman" w:hAnsi="Times New Roman" w:cs="Times New Roman"/>
          <w:b/>
          <w:bCs/>
          <w:sz w:val="24"/>
          <w:szCs w:val="24"/>
          <w:lang w:eastAsia="ru-RU"/>
        </w:rPr>
      </w:pPr>
      <w:r w:rsidRPr="00FF6DCF">
        <w:rPr>
          <w:rFonts w:ascii="Times New Roman" w:eastAsia="Times New Roman" w:hAnsi="Times New Roman" w:cs="Times New Roman"/>
          <w:b/>
          <w:bCs/>
          <w:sz w:val="24"/>
          <w:szCs w:val="24"/>
          <w:lang w:eastAsia="ru-RU"/>
        </w:rPr>
        <w:t>формирования и ведения реестра источников доходов бюджета Абрамовского сельсовета Куйбышевского района Новосибирской области</w:t>
      </w:r>
    </w:p>
    <w:p w:rsidR="00FF6DCF" w:rsidRPr="00FF6DCF" w:rsidRDefault="00FF6DCF" w:rsidP="00FF6DCF">
      <w:pPr>
        <w:widowControl w:val="0"/>
        <w:numPr>
          <w:ilvl w:val="0"/>
          <w:numId w:val="12"/>
        </w:numPr>
        <w:autoSpaceDE w:val="0"/>
        <w:autoSpaceDN w:val="0"/>
        <w:adjustRightInd w:val="0"/>
        <w:spacing w:before="350"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 xml:space="preserve">Настоящий Порядок определяет общие требования к составу информации, порядку формирования и ведения реестра источников доходов бюджета Абрамовского сельсовета </w:t>
      </w:r>
      <w:r w:rsidR="00B2375B" w:rsidRPr="00FF6DCF">
        <w:rPr>
          <w:rFonts w:ascii="Times New Roman" w:eastAsia="Times New Roman" w:hAnsi="Times New Roman" w:cs="Times New Roman"/>
          <w:sz w:val="24"/>
          <w:szCs w:val="24"/>
          <w:lang w:eastAsia="ru-RU"/>
        </w:rPr>
        <w:t>Куйбышевского района</w:t>
      </w:r>
      <w:r w:rsidRPr="00FF6DCF">
        <w:rPr>
          <w:rFonts w:ascii="Times New Roman" w:eastAsia="Times New Roman" w:hAnsi="Times New Roman" w:cs="Times New Roman"/>
          <w:sz w:val="24"/>
          <w:szCs w:val="24"/>
          <w:lang w:eastAsia="ru-RU"/>
        </w:rPr>
        <w:t xml:space="preserve"> Новосибирской области (далее - Порядок).</w:t>
      </w:r>
    </w:p>
    <w:p w:rsidR="00FF6DCF" w:rsidRPr="00FF6DCF" w:rsidRDefault="00FF6DCF" w:rsidP="00FF6DCF">
      <w:pPr>
        <w:widowControl w:val="0"/>
        <w:numPr>
          <w:ilvl w:val="0"/>
          <w:numId w:val="12"/>
        </w:numPr>
        <w:tabs>
          <w:tab w:val="left" w:pos="1003"/>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Реестр источников доходов бюджета Абрамовского сельсовета Куйбышевского  района Новосибирской области (далее - реестр источников доходов бюджета) представляет собой свод информации о доходах бюджета по источникам доходов бюджета Абрамовского сельсовета Куйбышевского  района Новосибирской области, формируемой в процессе составления, утверждения и исполнения бюджета Абрамовского сельсовета Куйбышевского муницип</w:t>
      </w:r>
      <w:r w:rsidR="00B2375B">
        <w:rPr>
          <w:rFonts w:ascii="Times New Roman" w:eastAsia="Times New Roman" w:hAnsi="Times New Roman" w:cs="Times New Roman"/>
          <w:sz w:val="24"/>
          <w:szCs w:val="24"/>
          <w:lang w:eastAsia="ru-RU"/>
        </w:rPr>
        <w:t>ального</w:t>
      </w:r>
      <w:r w:rsidRPr="00FF6DCF">
        <w:rPr>
          <w:rFonts w:ascii="Times New Roman" w:eastAsia="Times New Roman" w:hAnsi="Times New Roman" w:cs="Times New Roman"/>
          <w:sz w:val="24"/>
          <w:szCs w:val="24"/>
          <w:lang w:eastAsia="ru-RU"/>
        </w:rPr>
        <w:t xml:space="preserve"> района Новосибирской области на основании перечня источников доходов (далее - перечень источников доходов).</w:t>
      </w:r>
    </w:p>
    <w:p w:rsidR="00FF6DCF" w:rsidRPr="00FF6DCF" w:rsidRDefault="00FF6DCF" w:rsidP="00FF6DCF">
      <w:pPr>
        <w:widowControl w:val="0"/>
        <w:tabs>
          <w:tab w:val="left" w:pos="1003"/>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 xml:space="preserve">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Абрамовского сельсовета </w:t>
      </w:r>
      <w:r w:rsidR="00B2375B" w:rsidRPr="00FF6DCF">
        <w:rPr>
          <w:rFonts w:ascii="Times New Roman" w:eastAsia="Times New Roman" w:hAnsi="Times New Roman" w:cs="Times New Roman"/>
          <w:sz w:val="24"/>
          <w:szCs w:val="24"/>
          <w:lang w:eastAsia="ru-RU"/>
        </w:rPr>
        <w:t>Куйбышевского района</w:t>
      </w:r>
      <w:r w:rsidRPr="00FF6DCF">
        <w:rPr>
          <w:rFonts w:ascii="Times New Roman" w:eastAsia="Times New Roman" w:hAnsi="Times New Roman" w:cs="Times New Roman"/>
          <w:sz w:val="24"/>
          <w:szCs w:val="24"/>
          <w:lang w:eastAsia="ru-RU"/>
        </w:rPr>
        <w:t xml:space="preserve"> Новосибирской области (далее – Решение о бюджете) по источникам доходов бюджета и соответствующим им группам источников доходов бюджета, включенным в перечень источников доходов бюджета.</w:t>
      </w:r>
    </w:p>
    <w:p w:rsidR="00FF6DCF" w:rsidRPr="00FF6DCF" w:rsidRDefault="00FF6DCF" w:rsidP="00FF6DCF">
      <w:pPr>
        <w:widowControl w:val="0"/>
        <w:numPr>
          <w:ilvl w:val="0"/>
          <w:numId w:val="12"/>
        </w:numPr>
        <w:tabs>
          <w:tab w:val="left" w:pos="1003"/>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 xml:space="preserve">Реестр источников доходов бюджета Абрамовского сельсовета </w:t>
      </w:r>
      <w:r w:rsidR="00B2375B" w:rsidRPr="00FF6DCF">
        <w:rPr>
          <w:rFonts w:ascii="Times New Roman" w:eastAsia="Times New Roman" w:hAnsi="Times New Roman" w:cs="Times New Roman"/>
          <w:sz w:val="24"/>
          <w:szCs w:val="24"/>
          <w:lang w:eastAsia="ru-RU"/>
        </w:rPr>
        <w:t>Куйбышевского района</w:t>
      </w:r>
      <w:r w:rsidRPr="00FF6DCF">
        <w:rPr>
          <w:rFonts w:ascii="Times New Roman" w:eastAsia="Times New Roman" w:hAnsi="Times New Roman" w:cs="Times New Roman"/>
          <w:sz w:val="24"/>
          <w:szCs w:val="24"/>
          <w:lang w:eastAsia="ru-RU"/>
        </w:rPr>
        <w:t xml:space="preserve"> Новосибирской области ведется в порядке, установленном администрацией Абрамовского сельсовета Куйбышевского района Новосибирской области.</w:t>
      </w:r>
    </w:p>
    <w:p w:rsidR="00FF6DCF" w:rsidRPr="00FF6DCF" w:rsidRDefault="00FF6DCF" w:rsidP="00FF6DCF">
      <w:pPr>
        <w:widowControl w:val="0"/>
        <w:numPr>
          <w:ilvl w:val="0"/>
          <w:numId w:val="12"/>
        </w:numPr>
        <w:tabs>
          <w:tab w:val="left" w:pos="1003"/>
        </w:tabs>
        <w:autoSpaceDE w:val="0"/>
        <w:autoSpaceDN w:val="0"/>
        <w:adjustRightInd w:val="0"/>
        <w:spacing w:before="5"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Реестр источников доходов бюджета формируется и ведется в электронной форме в государственной информационной системе «Управление государственными финансами Новосибирской области».</w:t>
      </w:r>
    </w:p>
    <w:p w:rsidR="00FF6DCF" w:rsidRPr="00FF6DCF" w:rsidRDefault="00FF6DCF" w:rsidP="00FF6DCF">
      <w:pPr>
        <w:widowControl w:val="0"/>
        <w:numPr>
          <w:ilvl w:val="0"/>
          <w:numId w:val="12"/>
        </w:numPr>
        <w:tabs>
          <w:tab w:val="left" w:pos="1003"/>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Реестр источников доходов бюджета, включая информацию, ведётся на государственном языке Российской Федерации.</w:t>
      </w:r>
    </w:p>
    <w:p w:rsidR="00FF6DCF" w:rsidRPr="00FF6DCF" w:rsidRDefault="00FF6DCF" w:rsidP="00FF6DCF">
      <w:pPr>
        <w:widowControl w:val="0"/>
        <w:numPr>
          <w:ilvl w:val="0"/>
          <w:numId w:val="12"/>
        </w:numPr>
        <w:tabs>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bookmarkStart w:id="1" w:name="bookmark0"/>
      <w:bookmarkEnd w:id="1"/>
    </w:p>
    <w:p w:rsidR="00FF6DCF" w:rsidRPr="00FF6DCF" w:rsidRDefault="00FF6DCF" w:rsidP="00B2375B">
      <w:pPr>
        <w:widowControl w:val="0"/>
        <w:tabs>
          <w:tab w:val="left" w:pos="709"/>
        </w:tabs>
        <w:autoSpaceDE w:val="0"/>
        <w:autoSpaceDN w:val="0"/>
        <w:adjustRightInd w:val="0"/>
        <w:spacing w:before="67" w:after="0" w:line="240" w:lineRule="auto"/>
        <w:ind w:firstLine="567"/>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ab/>
        <w:t xml:space="preserve">7.Реестр источников доходов бюджета ведется финансовым органом администрации Абрамовского сельсовета </w:t>
      </w:r>
      <w:r w:rsidR="00B2375B" w:rsidRPr="00FF6DCF">
        <w:rPr>
          <w:rFonts w:ascii="Times New Roman" w:eastAsia="Times New Roman" w:hAnsi="Times New Roman" w:cs="Times New Roman"/>
          <w:sz w:val="24"/>
          <w:szCs w:val="24"/>
          <w:lang w:eastAsia="ru-RU"/>
        </w:rPr>
        <w:t>Куйбышевского района</w:t>
      </w:r>
      <w:r w:rsidRPr="00FF6DCF">
        <w:rPr>
          <w:rFonts w:ascii="Times New Roman" w:eastAsia="Times New Roman" w:hAnsi="Times New Roman" w:cs="Times New Roman"/>
          <w:sz w:val="24"/>
          <w:szCs w:val="24"/>
          <w:lang w:eastAsia="ru-RU"/>
        </w:rPr>
        <w:t xml:space="preserve"> Новосибирской области (далее – финансовый орган).</w:t>
      </w:r>
    </w:p>
    <w:p w:rsidR="00FF6DCF" w:rsidRPr="00FF6DCF" w:rsidRDefault="00FF6DCF" w:rsidP="00B2375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ab/>
        <w:t>8.В целях ведения реестра источников доходов бюджета структурные подразделения администрации, учреждения, осуществляющие бюджетные полномочия главных администраторов доходов бюджета и (или) администраторов доходов бюджета, структурные подразделения администрации, учреждения,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структурные подразделения администрации, учреждения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представление сведений, необходимых для ведения реестра источников доходов бюджета, в соответствии с настоящим Порядком.</w:t>
      </w:r>
    </w:p>
    <w:p w:rsidR="00FF6DCF" w:rsidRPr="00FF6DCF" w:rsidRDefault="00FF6DCF" w:rsidP="00B2375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lastRenderedPageBreak/>
        <w:tab/>
        <w:t>9.Ответственность за полноту и достоверность информации, а также</w:t>
      </w:r>
      <w:r w:rsidRPr="00FF6DCF">
        <w:rPr>
          <w:rFonts w:ascii="Times New Roman" w:eastAsia="Times New Roman" w:hAnsi="Times New Roman" w:cs="Times New Roman"/>
          <w:sz w:val="24"/>
          <w:szCs w:val="24"/>
          <w:lang w:eastAsia="ru-RU"/>
        </w:rPr>
        <w:br/>
        <w:t>своевременность ее включения в реестр источников доходов бюджета несут</w:t>
      </w:r>
      <w:r w:rsidRPr="00FF6DCF">
        <w:rPr>
          <w:rFonts w:ascii="Times New Roman" w:eastAsia="Times New Roman" w:hAnsi="Times New Roman" w:cs="Times New Roman"/>
          <w:sz w:val="24"/>
          <w:szCs w:val="24"/>
          <w:lang w:eastAsia="ru-RU"/>
        </w:rPr>
        <w:br/>
        <w:t>участники процесса ведения реестра источников доходов бюджета.</w:t>
      </w:r>
    </w:p>
    <w:p w:rsidR="00FF6DCF" w:rsidRPr="00FF6DCF" w:rsidRDefault="00FF6DCF" w:rsidP="00B2375B">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ab/>
        <w:t>10.При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реестров источников доходов бюджета (далее - электронные подписи), указанных в</w:t>
      </w:r>
      <w:hyperlink w:anchor="bookmark0" w:history="1">
        <w:r w:rsidRPr="00FF6DCF">
          <w:rPr>
            <w:rFonts w:ascii="Times New Roman" w:eastAsia="Times New Roman" w:hAnsi="Times New Roman" w:cs="Times New Roman"/>
            <w:sz w:val="24"/>
            <w:szCs w:val="24"/>
            <w:lang w:eastAsia="ru-RU"/>
          </w:rPr>
          <w:t xml:space="preserve"> пункте 8 </w:t>
        </w:r>
      </w:hyperlink>
      <w:r w:rsidRPr="00FF6DCF">
        <w:rPr>
          <w:rFonts w:ascii="Times New Roman" w:eastAsia="Times New Roman" w:hAnsi="Times New Roman" w:cs="Times New Roman"/>
          <w:sz w:val="24"/>
          <w:szCs w:val="24"/>
          <w:lang w:eastAsia="ru-RU"/>
        </w:rPr>
        <w:t>настоящего Порядка.</w:t>
      </w:r>
    </w:p>
    <w:p w:rsidR="00FF6DCF" w:rsidRPr="00FF6DCF" w:rsidRDefault="00FF6DCF" w:rsidP="00B2375B">
      <w:pPr>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 w:name="bookmark2"/>
      <w:r w:rsidRPr="00FF6DCF">
        <w:rPr>
          <w:rFonts w:ascii="Times New Roman" w:eastAsia="Times New Roman" w:hAnsi="Times New Roman" w:cs="Times New Roman"/>
          <w:sz w:val="24"/>
          <w:szCs w:val="24"/>
          <w:lang w:eastAsia="ru-RU"/>
        </w:rPr>
        <w:tab/>
        <w:t>1</w:t>
      </w:r>
      <w:bookmarkEnd w:id="2"/>
      <w:r w:rsidRPr="00FF6DCF">
        <w:rPr>
          <w:rFonts w:ascii="Times New Roman" w:eastAsia="Times New Roman" w:hAnsi="Times New Roman" w:cs="Times New Roman"/>
          <w:sz w:val="24"/>
          <w:szCs w:val="24"/>
          <w:lang w:eastAsia="ru-RU"/>
        </w:rPr>
        <w:t>1.В реестр источников доходов бюджета в отношении каждого источника</w:t>
      </w:r>
      <w:r w:rsidRPr="00FF6DCF">
        <w:rPr>
          <w:rFonts w:ascii="Times New Roman" w:eastAsia="Times New Roman" w:hAnsi="Times New Roman" w:cs="Times New Roman"/>
          <w:sz w:val="24"/>
          <w:szCs w:val="24"/>
          <w:lang w:eastAsia="ru-RU"/>
        </w:rPr>
        <w:br/>
        <w:t>доходов бюджета включается следующая информация:</w:t>
      </w:r>
    </w:p>
    <w:p w:rsidR="00FF6DCF" w:rsidRPr="00FF6DCF" w:rsidRDefault="00FF6DCF" w:rsidP="00FF6DCF">
      <w:pPr>
        <w:tabs>
          <w:tab w:val="left" w:pos="1134"/>
          <w:tab w:val="left" w:pos="1354"/>
        </w:tabs>
        <w:autoSpaceDE w:val="0"/>
        <w:autoSpaceDN w:val="0"/>
        <w:adjustRightInd w:val="0"/>
        <w:spacing w:before="5" w:after="0" w:line="240" w:lineRule="auto"/>
        <w:ind w:firstLine="720"/>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11.1. наименование источника дохода бюджета;</w:t>
      </w:r>
    </w:p>
    <w:p w:rsidR="00FF6DCF" w:rsidRPr="00FF6DCF" w:rsidRDefault="00FF6DCF" w:rsidP="00FF6DCF">
      <w:pPr>
        <w:widowControl w:val="0"/>
        <w:numPr>
          <w:ilvl w:val="0"/>
          <w:numId w:val="13"/>
        </w:numPr>
        <w:tabs>
          <w:tab w:val="left" w:pos="1435"/>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 Российской Федерации;</w:t>
      </w:r>
    </w:p>
    <w:p w:rsidR="00FF6DCF" w:rsidRPr="00FF6DCF" w:rsidRDefault="00FF6DCF" w:rsidP="00FF6DCF">
      <w:pPr>
        <w:widowControl w:val="0"/>
        <w:numPr>
          <w:ilvl w:val="0"/>
          <w:numId w:val="13"/>
        </w:numPr>
        <w:tabs>
          <w:tab w:val="left" w:pos="1435"/>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FF6DCF" w:rsidRPr="00FF6DCF" w:rsidRDefault="00FF6DCF" w:rsidP="00FF6DCF">
      <w:pPr>
        <w:widowControl w:val="0"/>
        <w:numPr>
          <w:ilvl w:val="0"/>
          <w:numId w:val="13"/>
        </w:numPr>
        <w:tabs>
          <w:tab w:val="left" w:pos="1435"/>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3" w:name="bookmark3"/>
      <w:bookmarkEnd w:id="3"/>
      <w:r w:rsidRPr="00FF6DCF">
        <w:rPr>
          <w:rFonts w:ascii="Times New Roman" w:eastAsia="Times New Roman" w:hAnsi="Times New Roman" w:cs="Times New Roman"/>
          <w:sz w:val="24"/>
          <w:szCs w:val="24"/>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FF6DCF" w:rsidRPr="00FF6DCF" w:rsidRDefault="00FF6DCF" w:rsidP="00FF6DCF">
      <w:pPr>
        <w:widowControl w:val="0"/>
        <w:numPr>
          <w:ilvl w:val="0"/>
          <w:numId w:val="13"/>
        </w:numPr>
        <w:tabs>
          <w:tab w:val="left" w:pos="1435"/>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4" w:name="bookmark4"/>
      <w:bookmarkEnd w:id="4"/>
      <w:r w:rsidRPr="00FF6DCF">
        <w:rPr>
          <w:rFonts w:ascii="Times New Roman" w:eastAsia="Times New Roman" w:hAnsi="Times New Roman" w:cs="Times New Roman"/>
          <w:sz w:val="24"/>
          <w:szCs w:val="24"/>
          <w:lang w:eastAsia="ru-RU"/>
        </w:rPr>
        <w:t>информация об органах, осуществляющих бюджетные полномочия главного администратора доходов бюджета;</w:t>
      </w:r>
    </w:p>
    <w:p w:rsidR="00FF6DCF" w:rsidRPr="00FF6DCF" w:rsidRDefault="00FF6DCF" w:rsidP="00FF6DCF">
      <w:pPr>
        <w:widowControl w:val="0"/>
        <w:numPr>
          <w:ilvl w:val="0"/>
          <w:numId w:val="13"/>
        </w:numPr>
        <w:tabs>
          <w:tab w:val="left" w:pos="1435"/>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5" w:name="bookmark5"/>
      <w:bookmarkEnd w:id="5"/>
      <w:r w:rsidRPr="00FF6DCF">
        <w:rPr>
          <w:rFonts w:ascii="Times New Roman" w:eastAsia="Times New Roman" w:hAnsi="Times New Roman" w:cs="Times New Roman"/>
          <w:sz w:val="24"/>
          <w:szCs w:val="24"/>
          <w:lang w:eastAsia="ru-RU"/>
        </w:rPr>
        <w:t>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FF6DCF" w:rsidRPr="00FF6DCF" w:rsidRDefault="00FF6DCF" w:rsidP="00FF6DCF">
      <w:pPr>
        <w:widowControl w:val="0"/>
        <w:numPr>
          <w:ilvl w:val="0"/>
          <w:numId w:val="13"/>
        </w:numPr>
        <w:tabs>
          <w:tab w:val="left" w:pos="1435"/>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6" w:name="bookmark6"/>
      <w:bookmarkEnd w:id="6"/>
      <w:r w:rsidRPr="00FF6DCF">
        <w:rPr>
          <w:rFonts w:ascii="Times New Roman" w:eastAsia="Times New Roman" w:hAnsi="Times New Roman" w:cs="Times New Roman"/>
          <w:sz w:val="24"/>
          <w:szCs w:val="24"/>
          <w:lang w:eastAsia="ru-RU"/>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FF6DCF" w:rsidRPr="00FF6DCF" w:rsidRDefault="00FF6DCF" w:rsidP="00FF6DCF">
      <w:pPr>
        <w:widowControl w:val="0"/>
        <w:numPr>
          <w:ilvl w:val="0"/>
          <w:numId w:val="13"/>
        </w:numPr>
        <w:tabs>
          <w:tab w:val="left" w:pos="1435"/>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показатели прогноза доходов бюджета по коду классификации доходов бюджета, соответствующему источнику дохода бюджета, принимающие</w:t>
      </w:r>
      <w:bookmarkStart w:id="7" w:name="bookmark7"/>
      <w:r w:rsidRPr="00FF6DCF">
        <w:rPr>
          <w:rFonts w:ascii="Times New Roman" w:eastAsia="Times New Roman" w:hAnsi="Times New Roman" w:cs="Times New Roman"/>
          <w:sz w:val="24"/>
          <w:szCs w:val="24"/>
          <w:lang w:eastAsia="ru-RU"/>
        </w:rPr>
        <w:t xml:space="preserve"> з</w:t>
      </w:r>
      <w:bookmarkEnd w:id="7"/>
      <w:r w:rsidRPr="00FF6DCF">
        <w:rPr>
          <w:rFonts w:ascii="Times New Roman" w:eastAsia="Times New Roman" w:hAnsi="Times New Roman" w:cs="Times New Roman"/>
          <w:sz w:val="24"/>
          <w:szCs w:val="24"/>
          <w:lang w:eastAsia="ru-RU"/>
        </w:rPr>
        <w:t>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FF6DCF" w:rsidRPr="00FF6DCF" w:rsidRDefault="00FF6DCF" w:rsidP="00FF6DCF">
      <w:pPr>
        <w:widowControl w:val="0"/>
        <w:numPr>
          <w:ilvl w:val="0"/>
          <w:numId w:val="14"/>
        </w:numPr>
        <w:tabs>
          <w:tab w:val="left" w:pos="1541"/>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bookmark8"/>
      <w:bookmarkEnd w:id="8"/>
      <w:r w:rsidRPr="00FF6DCF">
        <w:rPr>
          <w:rFonts w:ascii="Times New Roman" w:eastAsia="Times New Roman" w:hAnsi="Times New Roman" w:cs="Times New Roman"/>
          <w:sz w:val="24"/>
          <w:szCs w:val="24"/>
          <w:lang w:eastAsia="ru-RU"/>
        </w:rPr>
        <w:t>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FF6DCF" w:rsidRPr="00FF6DCF" w:rsidRDefault="00FF6DCF" w:rsidP="00FF6DCF">
      <w:pPr>
        <w:widowControl w:val="0"/>
        <w:numPr>
          <w:ilvl w:val="0"/>
          <w:numId w:val="14"/>
        </w:numPr>
        <w:tabs>
          <w:tab w:val="left" w:pos="1541"/>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bookmark9"/>
      <w:bookmarkEnd w:id="9"/>
      <w:r w:rsidRPr="00FF6DCF">
        <w:rPr>
          <w:rFonts w:ascii="Times New Roman" w:eastAsia="Times New Roman" w:hAnsi="Times New Roman" w:cs="Times New Roman"/>
          <w:sz w:val="24"/>
          <w:szCs w:val="24"/>
          <w:lang w:eastAsia="ru-RU"/>
        </w:rPr>
        <w:t>показатели кассовых поступлений по коду классификации доходов бюджета, соответствующему источнику дохода бюджета;</w:t>
      </w:r>
    </w:p>
    <w:p w:rsidR="00FF6DCF" w:rsidRPr="00FF6DCF" w:rsidRDefault="00FF6DCF" w:rsidP="00FF6DCF">
      <w:pPr>
        <w:widowControl w:val="0"/>
        <w:numPr>
          <w:ilvl w:val="0"/>
          <w:numId w:val="14"/>
        </w:numPr>
        <w:tabs>
          <w:tab w:val="left" w:pos="1541"/>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bookmark10"/>
      <w:bookmarkEnd w:id="10"/>
      <w:r w:rsidRPr="00FF6DCF">
        <w:rPr>
          <w:rFonts w:ascii="Times New Roman" w:eastAsia="Times New Roman" w:hAnsi="Times New Roman" w:cs="Times New Roman"/>
          <w:sz w:val="24"/>
          <w:szCs w:val="24"/>
          <w:lang w:eastAsia="ru-RU"/>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FF6DCF" w:rsidRPr="00FF6DCF" w:rsidRDefault="00FF6DCF" w:rsidP="00FF6DCF">
      <w:pPr>
        <w:widowControl w:val="0"/>
        <w:numPr>
          <w:ilvl w:val="0"/>
          <w:numId w:val="14"/>
        </w:numPr>
        <w:tabs>
          <w:tab w:val="left" w:pos="154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иная информация, предусмотренная порядками формирования и ведения реестров источников доходов бюджета, утвержденным в установленном порядке.</w:t>
      </w:r>
    </w:p>
    <w:p w:rsidR="00FF6DCF" w:rsidRPr="00FF6DCF" w:rsidRDefault="00FF6DCF" w:rsidP="00FF6DCF">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ab/>
        <w:t>12.В реестре источников доходов бюджета также формируется</w:t>
      </w:r>
      <w:r w:rsidRPr="00FF6DCF">
        <w:rPr>
          <w:rFonts w:ascii="Times New Roman" w:eastAsia="Times New Roman" w:hAnsi="Times New Roman" w:cs="Times New Roman"/>
          <w:sz w:val="24"/>
          <w:szCs w:val="24"/>
          <w:lang w:eastAsia="ru-RU"/>
        </w:rPr>
        <w:br/>
        <w:t>консолидированная и (или) сводная информация по группам источников доходов</w:t>
      </w:r>
      <w:r w:rsidRPr="00FF6DCF">
        <w:rPr>
          <w:rFonts w:ascii="Times New Roman" w:eastAsia="Times New Roman" w:hAnsi="Times New Roman" w:cs="Times New Roman"/>
          <w:sz w:val="24"/>
          <w:szCs w:val="24"/>
          <w:lang w:eastAsia="ru-RU"/>
        </w:rPr>
        <w:br/>
        <w:t>бюджета по показателям прогнозов доходов бюджета на этапах составления,</w:t>
      </w:r>
      <w:r w:rsidRPr="00FF6DCF">
        <w:rPr>
          <w:rFonts w:ascii="Times New Roman" w:eastAsia="Times New Roman" w:hAnsi="Times New Roman" w:cs="Times New Roman"/>
          <w:sz w:val="24"/>
          <w:szCs w:val="24"/>
          <w:lang w:eastAsia="ru-RU"/>
        </w:rPr>
        <w:br/>
        <w:t>утверждения и исполнения Решения о бюджете Абрамовского сельсовета,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FF6DCF" w:rsidRPr="00FF6DCF" w:rsidRDefault="00FF6DCF" w:rsidP="00FF6DCF">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ab/>
        <w:t>13.Информация, указанная в под</w:t>
      </w:r>
      <w:hyperlink w:anchor="bookmark2" w:history="1">
        <w:r w:rsidRPr="00FF6DCF">
          <w:rPr>
            <w:rFonts w:ascii="Times New Roman" w:eastAsia="Times New Roman" w:hAnsi="Times New Roman" w:cs="Times New Roman"/>
            <w:sz w:val="24"/>
            <w:szCs w:val="24"/>
            <w:lang w:eastAsia="ru-RU"/>
          </w:rPr>
          <w:t>пунктах 11.1</w:t>
        </w:r>
      </w:hyperlink>
      <w:hyperlink w:anchor="bookmark3" w:history="1">
        <w:r w:rsidRPr="00FF6DCF">
          <w:rPr>
            <w:rFonts w:ascii="Times New Roman" w:eastAsia="Times New Roman" w:hAnsi="Times New Roman" w:cs="Times New Roman"/>
            <w:sz w:val="24"/>
            <w:szCs w:val="24"/>
            <w:lang w:eastAsia="ru-RU"/>
          </w:rPr>
          <w:t>-11.5</w:t>
        </w:r>
      </w:hyperlink>
      <w:r w:rsidRPr="00FF6DCF">
        <w:rPr>
          <w:rFonts w:ascii="Times New Roman" w:eastAsia="Times New Roman" w:hAnsi="Times New Roman" w:cs="Times New Roman"/>
          <w:sz w:val="24"/>
          <w:szCs w:val="24"/>
          <w:lang w:eastAsia="ru-RU"/>
        </w:rPr>
        <w:t xml:space="preserve"> настоящего Порядка, формируется и изменяется на основе перечня источников доходов путем обмена данными между информационными системами, в которых осуществляется формирование и ведение перечня источников доходов и реестра источников доходов бюджета.</w:t>
      </w:r>
    </w:p>
    <w:p w:rsidR="00FF6DCF" w:rsidRPr="00FF6DCF" w:rsidRDefault="00FF6DCF" w:rsidP="00FF6DCF">
      <w:pPr>
        <w:widowControl w:val="0"/>
        <w:numPr>
          <w:ilvl w:val="0"/>
          <w:numId w:val="15"/>
        </w:numPr>
        <w:tabs>
          <w:tab w:val="left" w:pos="12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Информация, указанная в под</w:t>
      </w:r>
      <w:hyperlink w:anchor="bookmark4" w:history="1">
        <w:r w:rsidRPr="00FF6DCF">
          <w:rPr>
            <w:rFonts w:ascii="Times New Roman" w:eastAsia="Times New Roman" w:hAnsi="Times New Roman" w:cs="Times New Roman"/>
            <w:sz w:val="24"/>
            <w:szCs w:val="24"/>
            <w:lang w:eastAsia="ru-RU"/>
          </w:rPr>
          <w:t>пунктах 11.6</w:t>
        </w:r>
      </w:hyperlink>
      <w:hyperlink w:anchor="bookmark7" w:history="1">
        <w:r w:rsidRPr="00FF6DCF">
          <w:rPr>
            <w:rFonts w:ascii="Times New Roman" w:eastAsia="Times New Roman" w:hAnsi="Times New Roman" w:cs="Times New Roman"/>
            <w:sz w:val="24"/>
            <w:szCs w:val="24"/>
            <w:lang w:eastAsia="ru-RU"/>
          </w:rPr>
          <w:t>-11.9</w:t>
        </w:r>
      </w:hyperlink>
      <w:r w:rsidRPr="00FF6DCF">
        <w:rPr>
          <w:rFonts w:ascii="Times New Roman" w:eastAsia="Times New Roman" w:hAnsi="Times New Roman" w:cs="Times New Roman"/>
          <w:sz w:val="24"/>
          <w:szCs w:val="24"/>
          <w:lang w:eastAsia="ru-RU"/>
        </w:rPr>
        <w:t xml:space="preserve"> настоящего Порядка, формируется и ведется на основании прогнозов поступления доходов бюджета, информация, указанная в подпунктах 11.7-11.8 настоящего документа, формируется и ведется на основании Решений о </w:t>
      </w:r>
      <w:r w:rsidRPr="00FF6DCF">
        <w:rPr>
          <w:rFonts w:ascii="Times New Roman" w:eastAsia="Times New Roman" w:hAnsi="Times New Roman" w:cs="Times New Roman"/>
          <w:sz w:val="24"/>
          <w:szCs w:val="24"/>
          <w:lang w:eastAsia="ru-RU"/>
        </w:rPr>
        <w:lastRenderedPageBreak/>
        <w:t>бюджете.</w:t>
      </w:r>
    </w:p>
    <w:p w:rsidR="00FF6DCF" w:rsidRPr="00FF6DCF" w:rsidRDefault="00FF6DCF" w:rsidP="00FF6DCF">
      <w:pPr>
        <w:tabs>
          <w:tab w:val="left" w:pos="135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15.Информация, указанная в под</w:t>
      </w:r>
      <w:hyperlink w:anchor="bookmark8" w:history="1">
        <w:r w:rsidRPr="00FF6DCF">
          <w:rPr>
            <w:rFonts w:ascii="Times New Roman" w:eastAsia="Times New Roman" w:hAnsi="Times New Roman" w:cs="Times New Roman"/>
            <w:sz w:val="24"/>
            <w:szCs w:val="24"/>
            <w:lang w:eastAsia="ru-RU"/>
          </w:rPr>
          <w:t>пункте 11.10</w:t>
        </w:r>
      </w:hyperlink>
      <w:r w:rsidRPr="00FF6DCF">
        <w:rPr>
          <w:rFonts w:ascii="Times New Roman" w:eastAsia="Times New Roman" w:hAnsi="Times New Roman" w:cs="Times New Roman"/>
          <w:sz w:val="24"/>
          <w:szCs w:val="24"/>
          <w:lang w:eastAsia="ru-RU"/>
        </w:rPr>
        <w:t xml:space="preserve"> настоящего Порядка,</w:t>
      </w:r>
      <w:r w:rsidRPr="00FF6DCF">
        <w:rPr>
          <w:rFonts w:ascii="Times New Roman" w:eastAsia="Times New Roman" w:hAnsi="Times New Roman" w:cs="Times New Roman"/>
          <w:sz w:val="24"/>
          <w:szCs w:val="24"/>
          <w:lang w:eastAsia="ru-RU"/>
        </w:rPr>
        <w:br/>
        <w:t>формируется на основании соответствующих сведений реестра источников формируемого в установленном порядке.</w:t>
      </w:r>
    </w:p>
    <w:p w:rsidR="00FF6DCF" w:rsidRPr="00FF6DCF" w:rsidRDefault="00FF6DCF" w:rsidP="00FF6DCF">
      <w:pPr>
        <w:tabs>
          <w:tab w:val="left" w:pos="1219"/>
        </w:tabs>
        <w:autoSpaceDE w:val="0"/>
        <w:autoSpaceDN w:val="0"/>
        <w:adjustRightInd w:val="0"/>
        <w:spacing w:before="5" w:after="0" w:line="240" w:lineRule="auto"/>
        <w:ind w:firstLine="720"/>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 xml:space="preserve">16.Администрация обеспечивает включение в реестр источников доходов бюджета информации, указанной в </w:t>
      </w:r>
      <w:hyperlink w:anchor="bookmark1" w:history="1">
        <w:r w:rsidRPr="00FF6DCF">
          <w:rPr>
            <w:rFonts w:ascii="Times New Roman" w:eastAsia="Times New Roman" w:hAnsi="Times New Roman" w:cs="Times New Roman"/>
            <w:sz w:val="24"/>
            <w:szCs w:val="24"/>
            <w:lang w:eastAsia="ru-RU"/>
          </w:rPr>
          <w:t>пункте 11</w:t>
        </w:r>
      </w:hyperlink>
      <w:r w:rsidRPr="00FF6DCF">
        <w:rPr>
          <w:rFonts w:ascii="Times New Roman" w:eastAsia="Times New Roman" w:hAnsi="Times New Roman" w:cs="Times New Roman"/>
          <w:sz w:val="24"/>
          <w:szCs w:val="24"/>
          <w:lang w:eastAsia="ru-RU"/>
        </w:rPr>
        <w:t xml:space="preserve"> настоящего Порядка, в следующие сроки:</w:t>
      </w:r>
    </w:p>
    <w:p w:rsidR="00FF6DCF" w:rsidRPr="00FF6DCF" w:rsidRDefault="00FF6DCF" w:rsidP="00FF6D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16.1. информации, указанную в под</w:t>
      </w:r>
      <w:hyperlink w:anchor="bookmark2" w:history="1">
        <w:r w:rsidRPr="00FF6DCF">
          <w:rPr>
            <w:rFonts w:ascii="Times New Roman" w:eastAsia="Times New Roman" w:hAnsi="Times New Roman" w:cs="Times New Roman"/>
            <w:sz w:val="24"/>
            <w:szCs w:val="24"/>
            <w:lang w:eastAsia="ru-RU"/>
          </w:rPr>
          <w:t xml:space="preserve">пунктах 11.1 </w:t>
        </w:r>
      </w:hyperlink>
      <w:hyperlink w:anchor="bookmark3" w:history="1">
        <w:r w:rsidRPr="00FF6DCF">
          <w:rPr>
            <w:rFonts w:ascii="Times New Roman" w:eastAsia="Times New Roman" w:hAnsi="Times New Roman" w:cs="Times New Roman"/>
            <w:sz w:val="24"/>
            <w:szCs w:val="24"/>
            <w:lang w:eastAsia="ru-RU"/>
          </w:rPr>
          <w:t>-11.5</w:t>
        </w:r>
      </w:hyperlink>
      <w:r w:rsidRPr="00FF6DCF">
        <w:rPr>
          <w:rFonts w:ascii="Times New Roman" w:eastAsia="Times New Roman" w:hAnsi="Times New Roman" w:cs="Times New Roman"/>
          <w:sz w:val="24"/>
          <w:szCs w:val="24"/>
          <w:lang w:eastAsia="ru-RU"/>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реестр источников доходов;</w:t>
      </w:r>
    </w:p>
    <w:p w:rsidR="00FF6DCF" w:rsidRPr="00FF6DCF" w:rsidRDefault="00FF6DCF" w:rsidP="00FF6D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 xml:space="preserve">16.2. информации, указанную в </w:t>
      </w:r>
      <w:hyperlink w:anchor="bookmark5" w:history="1">
        <w:r w:rsidRPr="00FF6DCF">
          <w:rPr>
            <w:rFonts w:ascii="Times New Roman" w:eastAsia="Times New Roman" w:hAnsi="Times New Roman" w:cs="Times New Roman"/>
            <w:sz w:val="24"/>
            <w:szCs w:val="24"/>
            <w:lang w:eastAsia="ru-RU"/>
          </w:rPr>
          <w:t>пунктах 11.7,</w:t>
        </w:r>
      </w:hyperlink>
      <w:r w:rsidRPr="00FF6DCF">
        <w:rPr>
          <w:rFonts w:ascii="Times New Roman" w:eastAsia="Times New Roman" w:hAnsi="Times New Roman" w:cs="Times New Roman"/>
          <w:sz w:val="24"/>
          <w:szCs w:val="24"/>
          <w:lang w:eastAsia="ru-RU"/>
        </w:rPr>
        <w:t xml:space="preserve"> </w:t>
      </w:r>
      <w:hyperlink w:anchor="bookmark6" w:history="1">
        <w:r w:rsidRPr="00FF6DCF">
          <w:rPr>
            <w:rFonts w:ascii="Times New Roman" w:eastAsia="Times New Roman" w:hAnsi="Times New Roman" w:cs="Times New Roman"/>
            <w:sz w:val="24"/>
            <w:szCs w:val="24"/>
            <w:lang w:eastAsia="ru-RU"/>
          </w:rPr>
          <w:t>11.8,</w:t>
        </w:r>
      </w:hyperlink>
      <w:r w:rsidRPr="00FF6DCF">
        <w:rPr>
          <w:rFonts w:ascii="Times New Roman" w:eastAsia="Times New Roman" w:hAnsi="Times New Roman" w:cs="Times New Roman"/>
          <w:sz w:val="24"/>
          <w:szCs w:val="24"/>
          <w:lang w:eastAsia="ru-RU"/>
        </w:rPr>
        <w:t xml:space="preserve"> 11.9,</w:t>
      </w:r>
      <w:hyperlink w:anchor="bookmark9" w:history="1">
        <w:r w:rsidRPr="00FF6DCF">
          <w:rPr>
            <w:rFonts w:ascii="Times New Roman" w:eastAsia="Times New Roman" w:hAnsi="Times New Roman" w:cs="Times New Roman"/>
            <w:sz w:val="24"/>
            <w:szCs w:val="24"/>
            <w:lang w:eastAsia="ru-RU"/>
          </w:rPr>
          <w:t>11.11</w:t>
        </w:r>
      </w:hyperlink>
      <w:r w:rsidRPr="00FF6DCF">
        <w:rPr>
          <w:rFonts w:ascii="Times New Roman" w:eastAsia="Times New Roman" w:hAnsi="Times New Roman" w:cs="Times New Roman"/>
          <w:sz w:val="24"/>
          <w:szCs w:val="24"/>
          <w:lang w:eastAsia="ru-RU"/>
        </w:rPr>
        <w:t xml:space="preserve"> настоящего Порядка, - не позднее пяти рабочих дней с даты принятия или внесения изменений в решение о бюджете и решение об исполнении бюджета Абрамовского сельсовета Куйбышевского  района;</w:t>
      </w:r>
    </w:p>
    <w:p w:rsidR="00FF6DCF" w:rsidRPr="00FF6DCF" w:rsidRDefault="00FF6DCF" w:rsidP="00FF6D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 xml:space="preserve">16.3. информации, указанную в </w:t>
      </w:r>
      <w:hyperlink w:anchor="bookmark7" w:history="1">
        <w:r w:rsidRPr="00FF6DCF">
          <w:rPr>
            <w:rFonts w:ascii="Times New Roman" w:eastAsia="Times New Roman" w:hAnsi="Times New Roman" w:cs="Times New Roman"/>
            <w:sz w:val="24"/>
            <w:szCs w:val="24"/>
            <w:lang w:eastAsia="ru-RU"/>
          </w:rPr>
          <w:t>пункте 11.9</w:t>
        </w:r>
      </w:hyperlink>
      <w:r w:rsidRPr="00FF6DCF">
        <w:rPr>
          <w:rFonts w:ascii="Times New Roman" w:eastAsia="Times New Roman" w:hAnsi="Times New Roman" w:cs="Times New Roman"/>
          <w:sz w:val="24"/>
          <w:szCs w:val="24"/>
          <w:lang w:eastAsia="ru-RU"/>
        </w:rPr>
        <w:t xml:space="preserve"> настоящего Порядка, - согласно установленному в соответствии с бюджетным законодательством порядку ведения прогноза доходов бюджета Абрамовского сельсовета Куйбышевского  района, но не позднее десятого рабочего дня каждого месяца года;</w:t>
      </w:r>
    </w:p>
    <w:p w:rsidR="00FF6DCF" w:rsidRPr="00FF6DCF" w:rsidRDefault="00FF6DCF" w:rsidP="00FF6D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16.4. информации, указанную в</w:t>
      </w:r>
      <w:hyperlink w:anchor="bookmark4" w:history="1">
        <w:r w:rsidRPr="00FF6DCF">
          <w:rPr>
            <w:rFonts w:ascii="Times New Roman" w:eastAsia="Times New Roman" w:hAnsi="Times New Roman" w:cs="Times New Roman"/>
            <w:sz w:val="24"/>
            <w:szCs w:val="24"/>
            <w:lang w:eastAsia="ru-RU"/>
          </w:rPr>
          <w:t xml:space="preserve"> пункте 11.6 и 11.12  </w:t>
        </w:r>
      </w:hyperlink>
      <w:r w:rsidRPr="00FF6DCF">
        <w:rPr>
          <w:rFonts w:ascii="Times New Roman" w:eastAsia="Times New Roman" w:hAnsi="Times New Roman" w:cs="Times New Roman"/>
          <w:sz w:val="24"/>
          <w:szCs w:val="24"/>
          <w:lang w:eastAsia="ru-RU"/>
        </w:rPr>
        <w:t>настоящего Порядка, - в сроки, установленные в порядке ведения соответствующего реестра источников доходов бюджета;</w:t>
      </w:r>
    </w:p>
    <w:p w:rsidR="00FF6DCF" w:rsidRPr="00FF6DCF" w:rsidRDefault="00FF6DCF" w:rsidP="00FF6D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16.5.информации, указанную в</w:t>
      </w:r>
      <w:hyperlink w:anchor="bookmark8" w:history="1">
        <w:r w:rsidRPr="00FF6DCF">
          <w:rPr>
            <w:rFonts w:ascii="Times New Roman" w:eastAsia="Times New Roman" w:hAnsi="Times New Roman" w:cs="Times New Roman"/>
            <w:sz w:val="24"/>
            <w:szCs w:val="24"/>
            <w:lang w:eastAsia="ru-RU"/>
          </w:rPr>
          <w:t xml:space="preserve"> пунктах 11.10</w:t>
        </w:r>
      </w:hyperlink>
      <w:r w:rsidRPr="00FF6DCF">
        <w:rPr>
          <w:rFonts w:ascii="Times New Roman" w:eastAsia="Times New Roman" w:hAnsi="Times New Roman" w:cs="Times New Roman"/>
          <w:sz w:val="24"/>
          <w:szCs w:val="24"/>
          <w:lang w:eastAsia="ru-RU"/>
        </w:rPr>
        <w:t xml:space="preserve"> </w:t>
      </w:r>
      <w:hyperlink w:anchor="bookmark16" w:history="1">
        <w:r w:rsidRPr="00FF6DCF">
          <w:rPr>
            <w:rFonts w:ascii="Times New Roman" w:eastAsia="Times New Roman" w:hAnsi="Times New Roman" w:cs="Times New Roman"/>
            <w:sz w:val="24"/>
            <w:szCs w:val="24"/>
            <w:lang w:eastAsia="ru-RU"/>
          </w:rPr>
          <w:t xml:space="preserve"> </w:t>
        </w:r>
      </w:hyperlink>
      <w:r w:rsidRPr="00FF6DCF">
        <w:rPr>
          <w:rFonts w:ascii="Times New Roman" w:eastAsia="Times New Roman" w:hAnsi="Times New Roman" w:cs="Times New Roman"/>
          <w:sz w:val="24"/>
          <w:szCs w:val="24"/>
          <w:lang w:eastAsia="ru-RU"/>
        </w:rPr>
        <w:t>настоящего Порядка, -в соответствии с установленными в соответствии бюджетным законодательством порядками ведения кассового плана исполнения и (или) предоставления сведений для ведения кассового плана исполнения бюджета, но не позднее десятого рабочего дня каждого месяца года;</w:t>
      </w:r>
      <w:bookmarkStart w:id="11" w:name="bookmark18"/>
      <w:bookmarkEnd w:id="11"/>
    </w:p>
    <w:p w:rsidR="00FF6DCF" w:rsidRPr="00FF6DCF" w:rsidRDefault="00FF6DCF" w:rsidP="00FF6D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 xml:space="preserve">17.Финансовый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w:t>
      </w:r>
      <w:hyperlink w:anchor="bookmark1" w:history="1">
        <w:r w:rsidRPr="00FF6DCF">
          <w:rPr>
            <w:rFonts w:ascii="Times New Roman" w:eastAsia="Times New Roman" w:hAnsi="Times New Roman" w:cs="Times New Roman"/>
            <w:sz w:val="24"/>
            <w:szCs w:val="24"/>
            <w:lang w:eastAsia="ru-RU"/>
          </w:rPr>
          <w:t xml:space="preserve">пунктах 11 </w:t>
        </w:r>
      </w:hyperlink>
      <w:r w:rsidRPr="00FF6DCF">
        <w:rPr>
          <w:rFonts w:ascii="Times New Roman" w:eastAsia="Times New Roman" w:hAnsi="Times New Roman" w:cs="Times New Roman"/>
          <w:sz w:val="24"/>
          <w:szCs w:val="24"/>
          <w:lang w:eastAsia="ru-RU"/>
        </w:rPr>
        <w:t>настоящего Порядка, обеспечивает в автоматизированном режиме проверку:</w:t>
      </w:r>
    </w:p>
    <w:p w:rsidR="00FF6DCF" w:rsidRPr="00FF6DCF" w:rsidRDefault="00FF6DCF" w:rsidP="00FF6D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17.1наличия информации в соответствии с пунктом 11 настоящего Порядка;</w:t>
      </w:r>
    </w:p>
    <w:p w:rsidR="00FF6DCF" w:rsidRPr="00FF6DCF" w:rsidRDefault="00FF6DCF" w:rsidP="00FF6D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17.2 соответствия порядка формирования информации правилам, установленным в соответствии с пунктом 22 настоящего Порядка;</w:t>
      </w:r>
    </w:p>
    <w:p w:rsidR="00FF6DCF" w:rsidRPr="00FF6DCF" w:rsidRDefault="00FF6DCF" w:rsidP="00FF6D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17.3 соответствия информации иным нормам, установленным в порядке ведения реестра источников доходов бюджета (при наличии);</w:t>
      </w:r>
    </w:p>
    <w:p w:rsidR="00FF6DCF" w:rsidRPr="00FF6DCF" w:rsidRDefault="00FF6DCF" w:rsidP="00FF6D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 xml:space="preserve">18.В случае положительного результата проверки, указанной в </w:t>
      </w:r>
      <w:hyperlink w:anchor="bookmark17" w:history="1">
        <w:r w:rsidRPr="00FF6DCF">
          <w:rPr>
            <w:rFonts w:ascii="Times New Roman" w:eastAsia="Times New Roman" w:hAnsi="Times New Roman" w:cs="Times New Roman"/>
            <w:sz w:val="24"/>
            <w:szCs w:val="24"/>
            <w:lang w:eastAsia="ru-RU"/>
          </w:rPr>
          <w:t xml:space="preserve">пункте 17 </w:t>
        </w:r>
      </w:hyperlink>
      <w:r w:rsidRPr="00FF6DCF">
        <w:rPr>
          <w:rFonts w:ascii="Times New Roman" w:eastAsia="Times New Roman" w:hAnsi="Times New Roman" w:cs="Times New Roman"/>
          <w:sz w:val="24"/>
          <w:szCs w:val="24"/>
          <w:lang w:eastAsia="ru-RU"/>
        </w:rPr>
        <w:t>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которым администрация присваивает уникальный номер.</w:t>
      </w:r>
    </w:p>
    <w:p w:rsidR="00FF6DCF" w:rsidRPr="00FF6DCF" w:rsidRDefault="00FF6DCF" w:rsidP="00FF6DCF">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 xml:space="preserve">При направлении участником процесса ведения реестра источников доходов бюджета измененной информации, указанной в </w:t>
      </w:r>
      <w:hyperlink w:anchor="bookmark1" w:history="1">
        <w:r w:rsidRPr="00FF6DCF">
          <w:rPr>
            <w:rFonts w:ascii="Times New Roman" w:eastAsia="Times New Roman" w:hAnsi="Times New Roman" w:cs="Times New Roman"/>
            <w:sz w:val="24"/>
            <w:szCs w:val="24"/>
            <w:lang w:eastAsia="ru-RU"/>
          </w:rPr>
          <w:t xml:space="preserve">пунктах 11 </w:t>
        </w:r>
      </w:hyperlink>
      <w:r w:rsidRPr="00FF6DCF">
        <w:rPr>
          <w:rFonts w:ascii="Times New Roman" w:eastAsia="Times New Roman" w:hAnsi="Times New Roman" w:cs="Times New Roman"/>
          <w:sz w:val="24"/>
          <w:szCs w:val="24"/>
          <w:lang w:eastAsia="ru-RU"/>
        </w:rPr>
        <w:t>настоящего Порядка, ранее образованные реестровые записи обновляются.</w:t>
      </w:r>
    </w:p>
    <w:p w:rsidR="00FF6DCF" w:rsidRPr="00FF6DCF" w:rsidRDefault="00FF6DCF" w:rsidP="00FF6DCF">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 xml:space="preserve">В случае отрицательного результата проверки, указанной в </w:t>
      </w:r>
      <w:hyperlink w:anchor="bookmark17" w:history="1">
        <w:r w:rsidRPr="00FF6DCF">
          <w:rPr>
            <w:rFonts w:ascii="Times New Roman" w:eastAsia="Times New Roman" w:hAnsi="Times New Roman" w:cs="Times New Roman"/>
            <w:sz w:val="24"/>
            <w:szCs w:val="24"/>
            <w:lang w:eastAsia="ru-RU"/>
          </w:rPr>
          <w:t xml:space="preserve">пункте 17 </w:t>
        </w:r>
      </w:hyperlink>
      <w:r w:rsidRPr="00FF6DCF">
        <w:rPr>
          <w:rFonts w:ascii="Times New Roman" w:eastAsia="Times New Roman" w:hAnsi="Times New Roman" w:cs="Times New Roman"/>
          <w:sz w:val="24"/>
          <w:szCs w:val="24"/>
          <w:lang w:eastAsia="ru-RU"/>
        </w:rPr>
        <w:t xml:space="preserve">настоящего Порядка, информация, представленная участником процесса ведения реестра источников доходов бюджета в соответствии с </w:t>
      </w:r>
      <w:hyperlink w:anchor="bookmark1" w:history="1">
        <w:r w:rsidRPr="00FF6DCF">
          <w:rPr>
            <w:rFonts w:ascii="Times New Roman" w:eastAsia="Times New Roman" w:hAnsi="Times New Roman" w:cs="Times New Roman"/>
            <w:sz w:val="24"/>
            <w:szCs w:val="24"/>
            <w:lang w:eastAsia="ru-RU"/>
          </w:rPr>
          <w:t xml:space="preserve">пунктами 11 </w:t>
        </w:r>
      </w:hyperlink>
      <w:r w:rsidRPr="00FF6DCF">
        <w:rPr>
          <w:rFonts w:ascii="Times New Roman" w:eastAsia="Times New Roman" w:hAnsi="Times New Roman" w:cs="Times New Roman"/>
          <w:sz w:val="24"/>
          <w:szCs w:val="24"/>
          <w:lang w:eastAsia="ru-RU"/>
        </w:rPr>
        <w:t>настоящего Порядка, не образует (не обновляет) реестровые записи. В указанном случае финансовый орган в соответствии с пунктом 7 настоящего Порядка,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FF6DCF" w:rsidRPr="00FF6DCF" w:rsidRDefault="00FF6DCF" w:rsidP="00FF6DCF">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19.В случае получения предусмотренного пунктом 18 настоящего Порядка протокола участник процесса ведения реестра источников доходов бюджета не позднее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FF6DCF" w:rsidRPr="00FF6DCF" w:rsidRDefault="00FF6DCF" w:rsidP="00FF6DCF">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20.Уникальный номер реестровой записи источника дохода бюджета</w:t>
      </w:r>
      <w:r w:rsidRPr="00FF6DCF">
        <w:rPr>
          <w:rFonts w:ascii="Times New Roman" w:eastAsia="Times New Roman" w:hAnsi="Times New Roman" w:cs="Times New Roman"/>
          <w:sz w:val="24"/>
          <w:szCs w:val="24"/>
          <w:lang w:eastAsia="ru-RU"/>
        </w:rPr>
        <w:br/>
        <w:t>реестра источников доходов бюджета имеет следующую структуру:</w:t>
      </w:r>
    </w:p>
    <w:p w:rsidR="00FF6DCF" w:rsidRPr="00FF6DCF" w:rsidRDefault="00FF6DCF" w:rsidP="00FF6DCF">
      <w:pPr>
        <w:autoSpaceDE w:val="0"/>
        <w:autoSpaceDN w:val="0"/>
        <w:adjustRightInd w:val="0"/>
        <w:spacing w:after="0" w:line="240" w:lineRule="auto"/>
        <w:ind w:firstLine="749"/>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lastRenderedPageBreak/>
        <w:t>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w:t>
      </w:r>
    </w:p>
    <w:p w:rsidR="00FF6DCF" w:rsidRPr="00FF6DCF" w:rsidRDefault="00FF6DCF" w:rsidP="00FF6DC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FF6DCF" w:rsidRPr="00FF6DCF" w:rsidRDefault="00FF6DCF" w:rsidP="00FF6DCF">
      <w:pPr>
        <w:autoSpaceDE w:val="0"/>
        <w:autoSpaceDN w:val="0"/>
        <w:adjustRightInd w:val="0"/>
        <w:spacing w:after="0" w:line="240" w:lineRule="auto"/>
        <w:ind w:firstLine="725"/>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7, 8, 9, 10, 11, 12, 13, 14, 15, 16, 17, 18, 19, 20,21,22,23 разряды - идентификационный код источника дохода бюджета в соответствии с перечнем источников доходов Российской Федерации;</w:t>
      </w:r>
    </w:p>
    <w:p w:rsidR="00FF6DCF" w:rsidRPr="00FF6DCF" w:rsidRDefault="00FF6DCF" w:rsidP="00FF6DC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24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FF6DCF" w:rsidRPr="00FF6DCF" w:rsidRDefault="00FF6DCF" w:rsidP="00FF6DCF">
      <w:pPr>
        <w:autoSpaceDE w:val="0"/>
        <w:autoSpaceDN w:val="0"/>
        <w:adjustRightInd w:val="0"/>
        <w:spacing w:after="0" w:line="240" w:lineRule="auto"/>
        <w:ind w:left="754" w:firstLine="720"/>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1 – действующий источник доходов;</w:t>
      </w:r>
    </w:p>
    <w:p w:rsidR="00FF6DCF" w:rsidRPr="00FF6DCF" w:rsidRDefault="00FF6DCF" w:rsidP="00FF6DCF">
      <w:pPr>
        <w:autoSpaceDE w:val="0"/>
        <w:autoSpaceDN w:val="0"/>
        <w:adjustRightInd w:val="0"/>
        <w:spacing w:after="0" w:line="240" w:lineRule="auto"/>
        <w:ind w:left="730" w:firstLine="720"/>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0 - недействующий источник доходов, находящийся в архиве;</w:t>
      </w:r>
    </w:p>
    <w:p w:rsidR="00FF6DCF" w:rsidRPr="00FF6DCF" w:rsidRDefault="00FF6DCF" w:rsidP="00FF6DCF">
      <w:pPr>
        <w:autoSpaceDE w:val="0"/>
        <w:autoSpaceDN w:val="0"/>
        <w:adjustRightInd w:val="0"/>
        <w:spacing w:after="0" w:line="240" w:lineRule="auto"/>
        <w:ind w:firstLine="725"/>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25, 26 разряды - последние две цифры года формирования реестровой записи источника дохода бюджета реестра источников доходов бюджета;</w:t>
      </w:r>
    </w:p>
    <w:p w:rsidR="00FF6DCF" w:rsidRPr="00FF6DCF" w:rsidRDefault="00FF6DCF" w:rsidP="00FF6DCF">
      <w:pPr>
        <w:autoSpaceDE w:val="0"/>
        <w:autoSpaceDN w:val="0"/>
        <w:adjustRightInd w:val="0"/>
        <w:spacing w:before="67" w:after="0" w:line="240" w:lineRule="auto"/>
        <w:ind w:firstLine="720"/>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27,28,29,30 разряды - порядковый номер версии реестровой записи источника дохода бюджета реестра источников доходов бюджета.</w:t>
      </w:r>
    </w:p>
    <w:p w:rsidR="00FF6DCF" w:rsidRPr="00FF6DCF" w:rsidRDefault="00FF6DCF" w:rsidP="00FF6DC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21. Реестр источников доходов бюджета направляются в составе документов и материалов, предоставляемых одновременно с проектом бюджета по форме установленной настоящим Порядком.</w:t>
      </w:r>
    </w:p>
    <w:p w:rsidR="00FF6DCF" w:rsidRPr="00FF6DCF" w:rsidRDefault="00FF6DCF" w:rsidP="00FF6DC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22. Формирование информации, предусмотренной подпунктами 11.1-11.11 настоящего Порядка, для включения в реестр источников доходов бюджета осуществляется в электронной форме в государственной информационной системе «Управление государственными финансами Новосибирской области»».</w:t>
      </w:r>
    </w:p>
    <w:p w:rsidR="00FF6DCF" w:rsidRPr="00FF6DCF" w:rsidRDefault="00FF6DCF" w:rsidP="00FF6DC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23. Реестр источников доходов бюджета размещается администрацией Абрамовского сельсовета в информационно-телекоммуникационной сети «Интернет».</w:t>
      </w:r>
    </w:p>
    <w:p w:rsidR="00FF6DCF" w:rsidRPr="00FF6DCF" w:rsidRDefault="00FF6DCF" w:rsidP="00FF6DCF">
      <w:pPr>
        <w:spacing w:after="0" w:line="300" w:lineRule="auto"/>
        <w:ind w:firstLine="720"/>
        <w:rPr>
          <w:rFonts w:ascii="Times New Roman" w:eastAsia="Times New Roman" w:hAnsi="Times New Roman" w:cs="Times New Roman"/>
          <w:sz w:val="24"/>
          <w:szCs w:val="24"/>
          <w:lang w:eastAsia="ru-RU"/>
        </w:rPr>
      </w:pPr>
    </w:p>
    <w:p w:rsidR="00FF6DCF" w:rsidRPr="00FF6DCF" w:rsidRDefault="00FF6DCF" w:rsidP="00FF6DCF">
      <w:pPr>
        <w:spacing w:after="0" w:line="300" w:lineRule="auto"/>
        <w:ind w:firstLine="720"/>
        <w:rPr>
          <w:rFonts w:ascii="Times New Roman" w:eastAsia="Times New Roman" w:hAnsi="Times New Roman" w:cs="Times New Roman"/>
          <w:sz w:val="24"/>
          <w:szCs w:val="24"/>
          <w:lang w:eastAsia="ru-RU"/>
        </w:rPr>
      </w:pPr>
    </w:p>
    <w:p w:rsidR="00FF6DCF" w:rsidRPr="00FF6DCF" w:rsidRDefault="00FF6DCF" w:rsidP="00FF6DCF">
      <w:pPr>
        <w:spacing w:after="0" w:line="300" w:lineRule="auto"/>
        <w:ind w:firstLine="720"/>
        <w:rPr>
          <w:rFonts w:ascii="Times New Roman" w:eastAsia="Times New Roman" w:hAnsi="Times New Roman" w:cs="Times New Roman"/>
          <w:sz w:val="24"/>
          <w:szCs w:val="24"/>
          <w:lang w:eastAsia="ru-RU"/>
        </w:rPr>
      </w:pPr>
    </w:p>
    <w:p w:rsidR="00FF6DCF" w:rsidRPr="00FF6DCF" w:rsidRDefault="00FF6DCF" w:rsidP="00FF6DCF">
      <w:pPr>
        <w:tabs>
          <w:tab w:val="left" w:pos="0"/>
        </w:tabs>
        <w:spacing w:after="0" w:line="240" w:lineRule="auto"/>
        <w:ind w:right="-56"/>
        <w:jc w:val="both"/>
        <w:rPr>
          <w:rFonts w:ascii="Times New Roman" w:eastAsia="Times New Roman" w:hAnsi="Times New Roman" w:cs="Times New Roman"/>
          <w:bCs/>
          <w:sz w:val="26"/>
          <w:szCs w:val="26"/>
          <w:lang w:eastAsia="ru-RU"/>
        </w:rPr>
      </w:pPr>
    </w:p>
    <w:p w:rsidR="00FF6DCF" w:rsidRPr="00FF6DCF" w:rsidRDefault="00FF6DCF" w:rsidP="00FF6DCF">
      <w:pPr>
        <w:spacing w:after="0" w:line="300" w:lineRule="auto"/>
        <w:ind w:firstLine="720"/>
        <w:rPr>
          <w:rFonts w:ascii="Times New Roman" w:eastAsia="Times New Roman" w:hAnsi="Times New Roman" w:cs="Times New Roman"/>
          <w:sz w:val="24"/>
          <w:szCs w:val="24"/>
          <w:lang w:eastAsia="ru-RU"/>
        </w:rPr>
      </w:pPr>
    </w:p>
    <w:p w:rsidR="00FF6DCF" w:rsidRPr="00FF6DCF" w:rsidRDefault="00FF6DCF" w:rsidP="00FF6DCF">
      <w:pPr>
        <w:tabs>
          <w:tab w:val="left" w:pos="0"/>
        </w:tabs>
        <w:spacing w:after="0" w:line="240" w:lineRule="auto"/>
        <w:ind w:right="-56"/>
        <w:jc w:val="both"/>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both"/>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bookmarkStart w:id="12" w:name="P41"/>
      <w:bookmarkEnd w:id="12"/>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Pr="00FF6DC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FF6DCF" w:rsidRDefault="00FF6DCF" w:rsidP="00FF6DCF">
      <w:pPr>
        <w:widowControl w:val="0"/>
        <w:tabs>
          <w:tab w:val="left" w:pos="39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br w:type="page"/>
      </w:r>
    </w:p>
    <w:p w:rsidR="00FF6DCF" w:rsidRPr="00FF6DCF" w:rsidRDefault="00FF6DCF" w:rsidP="00FF6DCF">
      <w:pPr>
        <w:widowControl w:val="0"/>
        <w:spacing w:after="0" w:line="240" w:lineRule="auto"/>
        <w:jc w:val="right"/>
        <w:rPr>
          <w:rFonts w:ascii="Times New Roman" w:eastAsia="Times New Roman" w:hAnsi="Times New Roman" w:cs="Times New Roman"/>
          <w:sz w:val="28"/>
          <w:szCs w:val="28"/>
          <w:lang w:eastAsia="ru-RU"/>
        </w:rPr>
        <w:sectPr w:rsidR="00FF6DCF" w:rsidRPr="00FF6DCF" w:rsidSect="00570808">
          <w:footerReference w:type="default" r:id="rId8"/>
          <w:pgSz w:w="11906" w:h="16838"/>
          <w:pgMar w:top="851" w:right="737" w:bottom="851" w:left="1418" w:header="709" w:footer="709" w:gutter="0"/>
          <w:cols w:space="708"/>
          <w:docGrid w:linePitch="360"/>
        </w:sectPr>
      </w:pPr>
      <w:bookmarkStart w:id="13" w:name="RANGE!A1:R28"/>
      <w:bookmarkEnd w:id="13"/>
    </w:p>
    <w:tbl>
      <w:tblPr>
        <w:tblW w:w="15214" w:type="dxa"/>
        <w:tblLayout w:type="fixed"/>
        <w:tblLook w:val="04A0" w:firstRow="1" w:lastRow="0" w:firstColumn="1" w:lastColumn="0" w:noHBand="0" w:noVBand="1"/>
      </w:tblPr>
      <w:tblGrid>
        <w:gridCol w:w="498"/>
        <w:gridCol w:w="587"/>
        <w:gridCol w:w="236"/>
        <w:gridCol w:w="239"/>
        <w:gridCol w:w="938"/>
        <w:gridCol w:w="1306"/>
        <w:gridCol w:w="938"/>
        <w:gridCol w:w="1129"/>
        <w:gridCol w:w="155"/>
        <w:gridCol w:w="731"/>
        <w:gridCol w:w="155"/>
        <w:gridCol w:w="977"/>
        <w:gridCol w:w="155"/>
        <w:gridCol w:w="957"/>
        <w:gridCol w:w="943"/>
        <w:gridCol w:w="155"/>
        <w:gridCol w:w="717"/>
        <w:gridCol w:w="155"/>
        <w:gridCol w:w="933"/>
        <w:gridCol w:w="448"/>
        <w:gridCol w:w="448"/>
        <w:gridCol w:w="448"/>
        <w:gridCol w:w="386"/>
        <w:gridCol w:w="386"/>
        <w:gridCol w:w="1039"/>
        <w:gridCol w:w="155"/>
      </w:tblGrid>
      <w:tr w:rsidR="00FF6DCF" w:rsidRPr="00FF6DCF" w:rsidTr="000A331F">
        <w:trPr>
          <w:trHeight w:val="435"/>
        </w:trPr>
        <w:tc>
          <w:tcPr>
            <w:tcW w:w="1085"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93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30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93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284"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886"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132"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957" w:type="dxa"/>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1098" w:type="dxa"/>
            <w:gridSpan w:val="2"/>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872" w:type="dxa"/>
            <w:gridSpan w:val="2"/>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933"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38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Calibri" w:eastAsia="Times New Roman" w:hAnsi="Calibri" w:cs="Calibri"/>
                <w:color w:val="000000"/>
                <w:sz w:val="33"/>
                <w:szCs w:val="33"/>
                <w:lang w:eastAsia="ru-RU"/>
              </w:rPr>
            </w:pPr>
          </w:p>
        </w:tc>
        <w:tc>
          <w:tcPr>
            <w:tcW w:w="386" w:type="dxa"/>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33"/>
                <w:szCs w:val="33"/>
                <w:lang w:eastAsia="ru-RU"/>
              </w:rPr>
            </w:pPr>
          </w:p>
        </w:tc>
        <w:tc>
          <w:tcPr>
            <w:tcW w:w="1194" w:type="dxa"/>
            <w:gridSpan w:val="2"/>
            <w:tcBorders>
              <w:top w:val="nil"/>
              <w:left w:val="nil"/>
              <w:bottom w:val="nil"/>
              <w:right w:val="nil"/>
            </w:tcBorders>
            <w:shd w:val="clear" w:color="auto" w:fill="auto"/>
            <w:vAlign w:val="bottom"/>
            <w:hideMark/>
          </w:tcPr>
          <w:p w:rsidR="00FF6DCF" w:rsidRPr="00FF6DCF" w:rsidRDefault="00FF6DCF" w:rsidP="00FF6DCF">
            <w:pPr>
              <w:spacing w:after="0" w:line="240" w:lineRule="auto"/>
              <w:jc w:val="right"/>
              <w:rPr>
                <w:rFonts w:ascii="Times New Roman" w:eastAsia="Times New Roman" w:hAnsi="Times New Roman" w:cs="Times New Roman"/>
                <w:color w:val="000000"/>
                <w:sz w:val="24"/>
                <w:szCs w:val="24"/>
                <w:lang w:eastAsia="ru-RU"/>
              </w:rPr>
            </w:pPr>
            <w:r w:rsidRPr="00FF6DCF">
              <w:rPr>
                <w:rFonts w:ascii="Times New Roman" w:eastAsia="Times New Roman" w:hAnsi="Times New Roman" w:cs="Times New Roman"/>
                <w:color w:val="000000"/>
                <w:sz w:val="24"/>
                <w:szCs w:val="24"/>
                <w:lang w:eastAsia="ru-RU"/>
              </w:rPr>
              <w:t xml:space="preserve">постановлением  №  </w:t>
            </w:r>
          </w:p>
        </w:tc>
      </w:tr>
      <w:tr w:rsidR="00FF6DCF" w:rsidRPr="00FF6DCF" w:rsidTr="000A331F">
        <w:trPr>
          <w:trHeight w:val="420"/>
        </w:trPr>
        <w:tc>
          <w:tcPr>
            <w:tcW w:w="1085"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93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30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93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284"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886"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132"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957" w:type="dxa"/>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1098" w:type="dxa"/>
            <w:gridSpan w:val="2"/>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872" w:type="dxa"/>
            <w:gridSpan w:val="2"/>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933"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38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sz w:val="33"/>
                <w:szCs w:val="33"/>
                <w:lang w:eastAsia="ru-RU"/>
              </w:rPr>
            </w:pPr>
          </w:p>
        </w:tc>
        <w:tc>
          <w:tcPr>
            <w:tcW w:w="38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sz w:val="33"/>
                <w:szCs w:val="33"/>
                <w:lang w:eastAsia="ru-RU"/>
              </w:rPr>
            </w:pPr>
          </w:p>
        </w:tc>
        <w:tc>
          <w:tcPr>
            <w:tcW w:w="1194"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jc w:val="right"/>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 xml:space="preserve">от   </w:t>
            </w:r>
          </w:p>
        </w:tc>
      </w:tr>
      <w:tr w:rsidR="00FF6DCF" w:rsidRPr="00FF6DCF" w:rsidTr="000A331F">
        <w:trPr>
          <w:trHeight w:val="555"/>
        </w:trPr>
        <w:tc>
          <w:tcPr>
            <w:tcW w:w="1085"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93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30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93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284"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886"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132"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957" w:type="dxa"/>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1098" w:type="dxa"/>
            <w:gridSpan w:val="2"/>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872" w:type="dxa"/>
            <w:gridSpan w:val="2"/>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933"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38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38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194"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sz w:val="24"/>
                <w:szCs w:val="24"/>
                <w:lang w:eastAsia="ru-RU"/>
              </w:rPr>
            </w:pPr>
          </w:p>
        </w:tc>
      </w:tr>
      <w:tr w:rsidR="00FF6DCF" w:rsidRPr="00FF6DCF" w:rsidTr="000A331F">
        <w:trPr>
          <w:trHeight w:val="540"/>
        </w:trPr>
        <w:tc>
          <w:tcPr>
            <w:tcW w:w="498" w:type="dxa"/>
            <w:tcBorders>
              <w:top w:val="nil"/>
              <w:left w:val="nil"/>
              <w:bottom w:val="nil"/>
              <w:right w:val="nil"/>
            </w:tcBorders>
          </w:tcPr>
          <w:p w:rsidR="00FF6DCF" w:rsidRPr="00FF6DCF" w:rsidRDefault="00FF6DCF" w:rsidP="00FF6DCF">
            <w:pPr>
              <w:spacing w:after="0" w:line="240" w:lineRule="auto"/>
              <w:jc w:val="center"/>
              <w:rPr>
                <w:rFonts w:ascii="Times New Roman" w:eastAsia="Times New Roman" w:hAnsi="Times New Roman" w:cs="Times New Roman"/>
                <w:b/>
                <w:bCs/>
                <w:sz w:val="44"/>
                <w:szCs w:val="44"/>
                <w:lang w:eastAsia="ru-RU"/>
              </w:rPr>
            </w:pPr>
          </w:p>
        </w:tc>
        <w:tc>
          <w:tcPr>
            <w:tcW w:w="9601" w:type="dxa"/>
            <w:gridSpan w:val="15"/>
            <w:tcBorders>
              <w:top w:val="nil"/>
              <w:left w:val="nil"/>
              <w:bottom w:val="nil"/>
              <w:right w:val="nil"/>
            </w:tcBorders>
            <w:shd w:val="clear" w:color="auto" w:fill="auto"/>
            <w:noWrap/>
            <w:vAlign w:val="bottom"/>
            <w:hideMark/>
          </w:tcPr>
          <w:p w:rsidR="00FF6DCF" w:rsidRPr="00FF6DCF" w:rsidRDefault="00FF6DCF" w:rsidP="00FF6DCF">
            <w:pPr>
              <w:spacing w:after="0" w:line="240" w:lineRule="auto"/>
              <w:jc w:val="both"/>
              <w:rPr>
                <w:rFonts w:ascii="Times New Roman" w:eastAsia="Times New Roman" w:hAnsi="Times New Roman" w:cs="Times New Roman"/>
                <w:b/>
                <w:bCs/>
                <w:sz w:val="28"/>
                <w:szCs w:val="28"/>
                <w:lang w:eastAsia="ru-RU"/>
              </w:rPr>
            </w:pPr>
            <w:r w:rsidRPr="00FF6DCF">
              <w:rPr>
                <w:rFonts w:ascii="Times New Roman" w:eastAsia="Times New Roman" w:hAnsi="Times New Roman" w:cs="Times New Roman"/>
                <w:b/>
                <w:bCs/>
                <w:sz w:val="28"/>
                <w:szCs w:val="28"/>
                <w:lang w:eastAsia="ru-RU"/>
              </w:rPr>
              <w:t xml:space="preserve">РЕЕСТР </w:t>
            </w:r>
          </w:p>
        </w:tc>
        <w:tc>
          <w:tcPr>
            <w:tcW w:w="872"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b/>
                <w:bCs/>
                <w:sz w:val="44"/>
                <w:szCs w:val="44"/>
                <w:lang w:eastAsia="ru-RU"/>
              </w:rPr>
            </w:pPr>
          </w:p>
        </w:tc>
        <w:tc>
          <w:tcPr>
            <w:tcW w:w="933"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b/>
                <w:bCs/>
                <w:sz w:val="44"/>
                <w:szCs w:val="44"/>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b/>
                <w:bCs/>
                <w:sz w:val="44"/>
                <w:szCs w:val="44"/>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b/>
                <w:bCs/>
                <w:sz w:val="44"/>
                <w:szCs w:val="44"/>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b/>
                <w:bCs/>
                <w:sz w:val="44"/>
                <w:szCs w:val="44"/>
                <w:lang w:eastAsia="ru-RU"/>
              </w:rPr>
            </w:pPr>
          </w:p>
        </w:tc>
        <w:tc>
          <w:tcPr>
            <w:tcW w:w="38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b/>
                <w:bCs/>
                <w:sz w:val="44"/>
                <w:szCs w:val="44"/>
                <w:lang w:eastAsia="ru-RU"/>
              </w:rPr>
            </w:pPr>
          </w:p>
        </w:tc>
        <w:tc>
          <w:tcPr>
            <w:tcW w:w="38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b/>
                <w:bCs/>
                <w:sz w:val="44"/>
                <w:szCs w:val="44"/>
                <w:lang w:eastAsia="ru-RU"/>
              </w:rPr>
            </w:pPr>
          </w:p>
        </w:tc>
        <w:tc>
          <w:tcPr>
            <w:tcW w:w="1194"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b/>
                <w:bCs/>
                <w:sz w:val="24"/>
                <w:szCs w:val="24"/>
                <w:lang w:eastAsia="ru-RU"/>
              </w:rPr>
            </w:pPr>
          </w:p>
        </w:tc>
      </w:tr>
      <w:tr w:rsidR="00FF6DCF" w:rsidRPr="00FF6DCF" w:rsidTr="000A331F">
        <w:trPr>
          <w:trHeight w:val="555"/>
        </w:trPr>
        <w:tc>
          <w:tcPr>
            <w:tcW w:w="498" w:type="dxa"/>
            <w:tcBorders>
              <w:top w:val="nil"/>
              <w:left w:val="nil"/>
              <w:bottom w:val="nil"/>
              <w:right w:val="nil"/>
            </w:tcBorders>
          </w:tcPr>
          <w:p w:rsidR="00FF6DCF" w:rsidRPr="00FF6DCF" w:rsidRDefault="00FF6DCF" w:rsidP="00FF6DCF">
            <w:pPr>
              <w:spacing w:after="0" w:line="240" w:lineRule="auto"/>
              <w:jc w:val="center"/>
              <w:rPr>
                <w:rFonts w:ascii="Times New Roman" w:eastAsia="Times New Roman" w:hAnsi="Times New Roman" w:cs="Times New Roman"/>
                <w:sz w:val="44"/>
                <w:szCs w:val="44"/>
                <w:lang w:eastAsia="ru-RU"/>
              </w:rPr>
            </w:pPr>
          </w:p>
        </w:tc>
        <w:tc>
          <w:tcPr>
            <w:tcW w:w="9601" w:type="dxa"/>
            <w:gridSpan w:val="15"/>
            <w:tcBorders>
              <w:top w:val="nil"/>
              <w:left w:val="nil"/>
              <w:bottom w:val="nil"/>
              <w:right w:val="nil"/>
            </w:tcBorders>
            <w:shd w:val="clear" w:color="auto" w:fill="auto"/>
            <w:vAlign w:val="bottom"/>
            <w:hideMark/>
          </w:tcPr>
          <w:p w:rsidR="00FF6DCF" w:rsidRPr="00FF6DCF" w:rsidRDefault="00FF6DCF" w:rsidP="00FF6DCF">
            <w:pPr>
              <w:spacing w:after="0" w:line="240" w:lineRule="auto"/>
              <w:jc w:val="both"/>
              <w:rPr>
                <w:rFonts w:ascii="Times New Roman" w:eastAsia="Times New Roman" w:hAnsi="Times New Roman" w:cs="Times New Roman"/>
                <w:sz w:val="28"/>
                <w:szCs w:val="28"/>
                <w:lang w:eastAsia="ru-RU"/>
              </w:rPr>
            </w:pPr>
            <w:r w:rsidRPr="00FF6DCF">
              <w:rPr>
                <w:rFonts w:ascii="Times New Roman" w:eastAsia="Times New Roman" w:hAnsi="Times New Roman" w:cs="Times New Roman"/>
                <w:sz w:val="28"/>
                <w:szCs w:val="28"/>
                <w:lang w:eastAsia="ru-RU"/>
              </w:rPr>
              <w:t xml:space="preserve">источников доходов бюджета Абрамовского сельсовета  Куйбышевского района Новосибирской области      </w:t>
            </w:r>
          </w:p>
        </w:tc>
        <w:tc>
          <w:tcPr>
            <w:tcW w:w="872" w:type="dxa"/>
            <w:gridSpan w:val="2"/>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933" w:type="dxa"/>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448" w:type="dxa"/>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448" w:type="dxa"/>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448" w:type="dxa"/>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386" w:type="dxa"/>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386" w:type="dxa"/>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1194" w:type="dxa"/>
            <w:gridSpan w:val="2"/>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r>
      <w:tr w:rsidR="00FF6DCF" w:rsidRPr="00FF6DCF" w:rsidTr="000A331F">
        <w:trPr>
          <w:trHeight w:val="555"/>
        </w:trPr>
        <w:tc>
          <w:tcPr>
            <w:tcW w:w="498" w:type="dxa"/>
            <w:tcBorders>
              <w:top w:val="nil"/>
              <w:left w:val="nil"/>
              <w:bottom w:val="nil"/>
              <w:right w:val="nil"/>
            </w:tcBorders>
          </w:tcPr>
          <w:p w:rsidR="00FF6DCF" w:rsidRPr="00FF6DCF" w:rsidRDefault="00FF6DCF" w:rsidP="00FF6DCF">
            <w:pPr>
              <w:spacing w:after="0" w:line="240" w:lineRule="auto"/>
              <w:jc w:val="center"/>
              <w:rPr>
                <w:rFonts w:ascii="Times New Roman" w:eastAsia="Times New Roman" w:hAnsi="Times New Roman" w:cs="Times New Roman"/>
                <w:sz w:val="44"/>
                <w:szCs w:val="44"/>
                <w:lang w:eastAsia="ru-RU"/>
              </w:rPr>
            </w:pPr>
          </w:p>
        </w:tc>
        <w:tc>
          <w:tcPr>
            <w:tcW w:w="9601" w:type="dxa"/>
            <w:gridSpan w:val="15"/>
            <w:tcBorders>
              <w:top w:val="nil"/>
              <w:left w:val="nil"/>
              <w:bottom w:val="nil"/>
              <w:right w:val="nil"/>
            </w:tcBorders>
            <w:shd w:val="clear" w:color="auto" w:fill="auto"/>
            <w:vAlign w:val="bottom"/>
            <w:hideMark/>
          </w:tcPr>
          <w:p w:rsidR="00FF6DCF" w:rsidRPr="00FF6DCF" w:rsidRDefault="00FF6DCF" w:rsidP="00FF6DCF">
            <w:pPr>
              <w:spacing w:after="0" w:line="240" w:lineRule="auto"/>
              <w:jc w:val="both"/>
              <w:rPr>
                <w:rFonts w:ascii="Times New Roman" w:eastAsia="Times New Roman" w:hAnsi="Times New Roman" w:cs="Times New Roman"/>
                <w:sz w:val="28"/>
                <w:szCs w:val="28"/>
                <w:lang w:eastAsia="ru-RU"/>
              </w:rPr>
            </w:pPr>
            <w:r w:rsidRPr="00FF6DCF">
              <w:rPr>
                <w:rFonts w:ascii="Times New Roman" w:eastAsia="Times New Roman" w:hAnsi="Times New Roman" w:cs="Times New Roman"/>
                <w:sz w:val="28"/>
                <w:szCs w:val="28"/>
                <w:lang w:eastAsia="ru-RU"/>
              </w:rPr>
              <w:t xml:space="preserve">на очередной год и плановый период </w:t>
            </w:r>
          </w:p>
        </w:tc>
        <w:tc>
          <w:tcPr>
            <w:tcW w:w="872" w:type="dxa"/>
            <w:gridSpan w:val="2"/>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933" w:type="dxa"/>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448" w:type="dxa"/>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448" w:type="dxa"/>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448" w:type="dxa"/>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386" w:type="dxa"/>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386" w:type="dxa"/>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1194" w:type="dxa"/>
            <w:gridSpan w:val="2"/>
            <w:tcBorders>
              <w:top w:val="nil"/>
              <w:left w:val="nil"/>
              <w:bottom w:val="nil"/>
              <w:right w:val="nil"/>
            </w:tcBorders>
            <w:shd w:val="clear" w:color="auto" w:fill="auto"/>
            <w:vAlign w:val="bottom"/>
            <w:hideMark/>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r>
      <w:tr w:rsidR="00FF6DCF" w:rsidRPr="00FF6DCF" w:rsidTr="000A331F">
        <w:trPr>
          <w:trHeight w:val="255"/>
        </w:trPr>
        <w:tc>
          <w:tcPr>
            <w:tcW w:w="1085"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nil"/>
              <w:right w:val="nil"/>
            </w:tcBorders>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239"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93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30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93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284"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886"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132"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957" w:type="dxa"/>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1098" w:type="dxa"/>
            <w:gridSpan w:val="2"/>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872" w:type="dxa"/>
            <w:gridSpan w:val="2"/>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933"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38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38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194"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r>
      <w:tr w:rsidR="00FF6DCF" w:rsidRPr="00FF6DCF" w:rsidTr="000A331F">
        <w:trPr>
          <w:trHeight w:val="555"/>
        </w:trPr>
        <w:tc>
          <w:tcPr>
            <w:tcW w:w="1085"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236" w:type="dxa"/>
            <w:tcBorders>
              <w:top w:val="nil"/>
              <w:left w:val="nil"/>
              <w:bottom w:val="nil"/>
              <w:right w:val="nil"/>
            </w:tcBorders>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239"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93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306"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93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284"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886"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132"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957" w:type="dxa"/>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098" w:type="dxa"/>
            <w:gridSpan w:val="2"/>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872" w:type="dxa"/>
            <w:gridSpan w:val="2"/>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933"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44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44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44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386"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386"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194" w:type="dxa"/>
            <w:gridSpan w:val="2"/>
            <w:tcBorders>
              <w:top w:val="nil"/>
              <w:left w:val="nil"/>
              <w:bottom w:val="nil"/>
              <w:right w:val="nil"/>
            </w:tcBorders>
            <w:shd w:val="clear" w:color="auto" w:fill="auto"/>
            <w:noWrap/>
            <w:vAlign w:val="center"/>
          </w:tcPr>
          <w:p w:rsidR="00FF6DCF" w:rsidRPr="00FF6DCF" w:rsidRDefault="00FF6DCF" w:rsidP="00FF6DCF">
            <w:pPr>
              <w:spacing w:after="0" w:line="240" w:lineRule="auto"/>
              <w:jc w:val="right"/>
              <w:rPr>
                <w:rFonts w:ascii="Times New Roman" w:eastAsia="Times New Roman" w:hAnsi="Times New Roman" w:cs="Times New Roman"/>
                <w:color w:val="000000"/>
                <w:sz w:val="44"/>
                <w:szCs w:val="44"/>
                <w:lang w:eastAsia="ru-RU"/>
              </w:rPr>
            </w:pPr>
          </w:p>
        </w:tc>
      </w:tr>
      <w:tr w:rsidR="00FF6DCF" w:rsidRPr="00FF6DCF" w:rsidTr="000A331F">
        <w:trPr>
          <w:trHeight w:val="555"/>
        </w:trPr>
        <w:tc>
          <w:tcPr>
            <w:tcW w:w="1085"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236" w:type="dxa"/>
            <w:tcBorders>
              <w:top w:val="nil"/>
              <w:left w:val="nil"/>
              <w:bottom w:val="nil"/>
              <w:right w:val="nil"/>
            </w:tcBorders>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239"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93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30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93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284"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886"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132"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957" w:type="dxa"/>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r w:rsidRPr="00FF6DCF">
              <w:rPr>
                <w:rFonts w:ascii="Times New Roman" w:eastAsia="Times New Roman" w:hAnsi="Times New Roman" w:cs="Times New Roman"/>
                <w:color w:val="000000"/>
                <w:sz w:val="44"/>
                <w:szCs w:val="44"/>
                <w:lang w:eastAsia="ru-RU"/>
              </w:rPr>
              <w:t> </w:t>
            </w:r>
          </w:p>
        </w:tc>
        <w:tc>
          <w:tcPr>
            <w:tcW w:w="1098" w:type="dxa"/>
            <w:gridSpan w:val="2"/>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r w:rsidRPr="00FF6DCF">
              <w:rPr>
                <w:rFonts w:ascii="Times New Roman" w:eastAsia="Times New Roman" w:hAnsi="Times New Roman" w:cs="Times New Roman"/>
                <w:color w:val="000000"/>
                <w:sz w:val="44"/>
                <w:szCs w:val="44"/>
                <w:lang w:eastAsia="ru-RU"/>
              </w:rPr>
              <w:t> </w:t>
            </w:r>
          </w:p>
        </w:tc>
        <w:tc>
          <w:tcPr>
            <w:tcW w:w="872" w:type="dxa"/>
            <w:gridSpan w:val="2"/>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r w:rsidRPr="00FF6DCF">
              <w:rPr>
                <w:rFonts w:ascii="Times New Roman" w:eastAsia="Times New Roman" w:hAnsi="Times New Roman" w:cs="Times New Roman"/>
                <w:color w:val="000000"/>
                <w:sz w:val="44"/>
                <w:szCs w:val="44"/>
                <w:lang w:eastAsia="ru-RU"/>
              </w:rPr>
              <w:t> </w:t>
            </w:r>
          </w:p>
        </w:tc>
        <w:tc>
          <w:tcPr>
            <w:tcW w:w="933"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448"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38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386"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194" w:type="dxa"/>
            <w:gridSpan w:val="2"/>
            <w:tcBorders>
              <w:top w:val="nil"/>
              <w:left w:val="nil"/>
              <w:bottom w:val="nil"/>
              <w:right w:val="nil"/>
            </w:tcBorders>
            <w:shd w:val="clear" w:color="auto" w:fill="auto"/>
            <w:noWrap/>
            <w:vAlign w:val="center"/>
            <w:hideMark/>
          </w:tcPr>
          <w:p w:rsidR="00FF6DCF" w:rsidRPr="00FF6DCF" w:rsidRDefault="00FF6DCF" w:rsidP="00FF6DCF">
            <w:pPr>
              <w:spacing w:after="0" w:line="240" w:lineRule="auto"/>
              <w:jc w:val="right"/>
              <w:rPr>
                <w:rFonts w:ascii="Times New Roman" w:eastAsia="Times New Roman" w:hAnsi="Times New Roman" w:cs="Times New Roman"/>
                <w:color w:val="000000"/>
                <w:sz w:val="28"/>
                <w:szCs w:val="28"/>
                <w:lang w:eastAsia="ru-RU"/>
              </w:rPr>
            </w:pPr>
            <w:r w:rsidRPr="00FF6DCF">
              <w:rPr>
                <w:rFonts w:ascii="Times New Roman" w:eastAsia="Times New Roman" w:hAnsi="Times New Roman" w:cs="Times New Roman"/>
                <w:color w:val="000000"/>
                <w:sz w:val="28"/>
                <w:szCs w:val="28"/>
                <w:lang w:eastAsia="ru-RU"/>
              </w:rPr>
              <w:t>руб.</w:t>
            </w:r>
          </w:p>
        </w:tc>
      </w:tr>
      <w:tr w:rsidR="00FF6DCF" w:rsidRPr="00FF6DCF" w:rsidTr="000A331F">
        <w:trPr>
          <w:trHeight w:val="3360"/>
        </w:trPr>
        <w:tc>
          <w:tcPr>
            <w:tcW w:w="10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Наименование источника дохода бюджета &lt;*&gt;</w:t>
            </w:r>
          </w:p>
        </w:tc>
        <w:tc>
          <w:tcPr>
            <w:tcW w:w="236" w:type="dxa"/>
            <w:tcBorders>
              <w:top w:val="single" w:sz="4" w:space="0" w:color="auto"/>
              <w:left w:val="nil"/>
              <w:bottom w:val="single" w:sz="4" w:space="0" w:color="auto"/>
              <w:right w:val="nil"/>
            </w:tcBorders>
            <w:shd w:val="clear" w:color="000000" w:fill="FFFFFF"/>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p>
        </w:tc>
        <w:tc>
          <w:tcPr>
            <w:tcW w:w="1177" w:type="dxa"/>
            <w:gridSpan w:val="2"/>
            <w:tcBorders>
              <w:top w:val="single" w:sz="4" w:space="0" w:color="auto"/>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 xml:space="preserve">Классификация доходов бюджета </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Идентификационный код источника дохода бюджета &lt;*&gt;</w:t>
            </w:r>
          </w:p>
        </w:tc>
        <w:tc>
          <w:tcPr>
            <w:tcW w:w="2222" w:type="dxa"/>
            <w:gridSpan w:val="3"/>
            <w:tcBorders>
              <w:top w:val="single" w:sz="4" w:space="0" w:color="auto"/>
              <w:left w:val="nil"/>
              <w:bottom w:val="single" w:sz="4" w:space="0" w:color="auto"/>
              <w:right w:val="single" w:sz="4" w:space="0" w:color="000000"/>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Группа источников доходов бюджета &lt;*&gt;</w:t>
            </w:r>
          </w:p>
        </w:tc>
        <w:tc>
          <w:tcPr>
            <w:tcW w:w="886"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 xml:space="preserve">Информация о публично-правовом образовании, в доход бюджета которого </w:t>
            </w:r>
            <w:r w:rsidRPr="00FF6DCF">
              <w:rPr>
                <w:rFonts w:ascii="Times New Roman" w:eastAsia="Times New Roman" w:hAnsi="Times New Roman" w:cs="Times New Roman"/>
                <w:sz w:val="20"/>
                <w:szCs w:val="20"/>
                <w:lang w:eastAsia="ru-RU"/>
              </w:rPr>
              <w:lastRenderedPageBreak/>
              <w:t>зачисляются платежи, являющиеся источником дохода бюджета &lt;*&gt;</w:t>
            </w:r>
          </w:p>
        </w:tc>
        <w:tc>
          <w:tcPr>
            <w:tcW w:w="113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lastRenderedPageBreak/>
              <w:t xml:space="preserve">Информация об органах государственной власти (государственных органах), казенных учреждениях, иных организациях, </w:t>
            </w:r>
            <w:r w:rsidRPr="00FF6DCF">
              <w:rPr>
                <w:rFonts w:ascii="Times New Roman" w:eastAsia="Times New Roman" w:hAnsi="Times New Roman" w:cs="Times New Roman"/>
                <w:sz w:val="20"/>
                <w:szCs w:val="20"/>
                <w:lang w:eastAsia="ru-RU"/>
              </w:rPr>
              <w:lastRenderedPageBreak/>
              <w:t>осуществляющих бюджетные полномочия главных администраторов доходов бюджета &lt;*&gt;</w:t>
            </w:r>
          </w:p>
        </w:tc>
        <w:tc>
          <w:tcPr>
            <w:tcW w:w="9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lastRenderedPageBreak/>
              <w:t>Показатели кассовых поступлений, принимающие значения доходов бюджета в соответс</w:t>
            </w:r>
            <w:r w:rsidRPr="00FF6DCF">
              <w:rPr>
                <w:rFonts w:ascii="Times New Roman" w:eastAsia="Times New Roman" w:hAnsi="Times New Roman" w:cs="Times New Roman"/>
                <w:color w:val="000000"/>
                <w:sz w:val="20"/>
                <w:szCs w:val="20"/>
                <w:lang w:eastAsia="ru-RU"/>
              </w:rPr>
              <w:lastRenderedPageBreak/>
              <w:t xml:space="preserve">твии с решением об исполнении бюджета за 20    год </w:t>
            </w:r>
          </w:p>
        </w:tc>
        <w:tc>
          <w:tcPr>
            <w:tcW w:w="10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lastRenderedPageBreak/>
              <w:t xml:space="preserve">Показатели прогноза доходов бюджета 20    года, принимающие значения прогнозируемого общего объема доходов </w:t>
            </w:r>
            <w:r w:rsidRPr="00FF6DCF">
              <w:rPr>
                <w:rFonts w:ascii="Times New Roman" w:eastAsia="Times New Roman" w:hAnsi="Times New Roman" w:cs="Times New Roman"/>
                <w:color w:val="000000"/>
                <w:sz w:val="20"/>
                <w:szCs w:val="20"/>
                <w:lang w:eastAsia="ru-RU"/>
              </w:rPr>
              <w:lastRenderedPageBreak/>
              <w:t xml:space="preserve">бюджета в соответствии с решением о бюджете с учетом решения о внесении изменений от </w:t>
            </w:r>
          </w:p>
        </w:tc>
        <w:tc>
          <w:tcPr>
            <w:tcW w:w="872"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lastRenderedPageBreak/>
              <w:t>Показатели кассовых поступлений  (по состоянию на «»       20      года)</w:t>
            </w:r>
          </w:p>
        </w:tc>
        <w:tc>
          <w:tcPr>
            <w:tcW w:w="9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 xml:space="preserve">Показатели уточненного прогноза доходов бюджета, формируемые в рамках составления </w:t>
            </w:r>
            <w:r w:rsidRPr="00FF6DCF">
              <w:rPr>
                <w:rFonts w:ascii="Times New Roman" w:eastAsia="Times New Roman" w:hAnsi="Times New Roman" w:cs="Times New Roman"/>
                <w:sz w:val="20"/>
                <w:szCs w:val="20"/>
                <w:lang w:eastAsia="ru-RU"/>
              </w:rPr>
              <w:lastRenderedPageBreak/>
              <w:t>сведений для составления и ведения кассового плана исполнения бюджета 20    года</w:t>
            </w:r>
          </w:p>
        </w:tc>
        <w:tc>
          <w:tcPr>
            <w:tcW w:w="1344" w:type="dxa"/>
            <w:gridSpan w:val="3"/>
            <w:tcBorders>
              <w:top w:val="single" w:sz="4" w:space="0" w:color="auto"/>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lastRenderedPageBreak/>
              <w:t xml:space="preserve">Показатели прогноза доходов бюджета, сформированные в целях составления и утверждения закона о бюджете </w:t>
            </w:r>
          </w:p>
        </w:tc>
        <w:tc>
          <w:tcPr>
            <w:tcW w:w="1966" w:type="dxa"/>
            <w:gridSpan w:val="4"/>
            <w:tcBorders>
              <w:top w:val="single" w:sz="4" w:space="0" w:color="auto"/>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Показатели прогноза доходов бюджета, принимающие значения прогнозируемого общего объема доходов бюджета в соответствии с решением о бюджете</w:t>
            </w:r>
          </w:p>
        </w:tc>
      </w:tr>
      <w:tr w:rsidR="00FF6DCF" w:rsidRPr="00FF6DCF" w:rsidTr="000A331F">
        <w:trPr>
          <w:trHeight w:val="3390"/>
        </w:trPr>
        <w:tc>
          <w:tcPr>
            <w:tcW w:w="1085" w:type="dxa"/>
            <w:gridSpan w:val="2"/>
            <w:vMerge/>
            <w:tcBorders>
              <w:top w:val="single" w:sz="4" w:space="0" w:color="auto"/>
              <w:left w:val="single" w:sz="4" w:space="0" w:color="auto"/>
              <w:bottom w:val="single" w:sz="4" w:space="0" w:color="auto"/>
              <w:right w:val="single" w:sz="4" w:space="0" w:color="auto"/>
            </w:tcBorders>
            <w:vAlign w:val="center"/>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236" w:type="dxa"/>
            <w:tcBorders>
              <w:top w:val="nil"/>
              <w:left w:val="nil"/>
              <w:bottom w:val="single" w:sz="4" w:space="0" w:color="auto"/>
              <w:right w:val="nil"/>
            </w:tcBorders>
            <w:shd w:val="clear" w:color="000000" w:fill="FFFFFF"/>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p>
        </w:tc>
        <w:tc>
          <w:tcPr>
            <w:tcW w:w="239" w:type="dxa"/>
            <w:tcBorders>
              <w:top w:val="nil"/>
              <w:left w:val="nil"/>
              <w:bottom w:val="single" w:sz="4" w:space="0" w:color="auto"/>
              <w:right w:val="nil"/>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код</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xml:space="preserve">наименование </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938" w:type="dxa"/>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наименование</w:t>
            </w:r>
          </w:p>
        </w:tc>
        <w:tc>
          <w:tcPr>
            <w:tcW w:w="1284" w:type="dxa"/>
            <w:gridSpan w:val="2"/>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идентификационный код</w:t>
            </w:r>
          </w:p>
        </w:tc>
        <w:tc>
          <w:tcPr>
            <w:tcW w:w="886" w:type="dxa"/>
            <w:gridSpan w:val="2"/>
            <w:vMerge/>
            <w:tcBorders>
              <w:top w:val="single" w:sz="4" w:space="0" w:color="auto"/>
              <w:left w:val="single" w:sz="4" w:space="0" w:color="auto"/>
              <w:bottom w:val="single" w:sz="4" w:space="0" w:color="000000"/>
              <w:right w:val="single" w:sz="4" w:space="0" w:color="auto"/>
            </w:tcBorders>
            <w:vAlign w:val="center"/>
            <w:hideMark/>
          </w:tcPr>
          <w:p w:rsidR="00FF6DCF" w:rsidRPr="00FF6DCF" w:rsidRDefault="00FF6DCF" w:rsidP="00FF6DCF">
            <w:pPr>
              <w:spacing w:after="0" w:line="240" w:lineRule="auto"/>
              <w:rPr>
                <w:rFonts w:ascii="Times New Roman" w:eastAsia="Times New Roman" w:hAnsi="Times New Roman" w:cs="Times New Roman"/>
                <w:sz w:val="20"/>
                <w:szCs w:val="20"/>
                <w:lang w:eastAsia="ru-RU"/>
              </w:rPr>
            </w:pPr>
          </w:p>
        </w:tc>
        <w:tc>
          <w:tcPr>
            <w:tcW w:w="1132" w:type="dxa"/>
            <w:gridSpan w:val="2"/>
            <w:vMerge/>
            <w:tcBorders>
              <w:top w:val="single" w:sz="4" w:space="0" w:color="auto"/>
              <w:left w:val="single" w:sz="4" w:space="0" w:color="auto"/>
              <w:bottom w:val="single" w:sz="4" w:space="0" w:color="000000"/>
              <w:right w:val="single" w:sz="4" w:space="0" w:color="auto"/>
            </w:tcBorders>
            <w:vAlign w:val="center"/>
            <w:hideMark/>
          </w:tcPr>
          <w:p w:rsidR="00FF6DCF" w:rsidRPr="00FF6DCF" w:rsidRDefault="00FF6DCF" w:rsidP="00FF6DCF">
            <w:pPr>
              <w:spacing w:after="0" w:line="240" w:lineRule="auto"/>
              <w:rPr>
                <w:rFonts w:ascii="Times New Roman" w:eastAsia="Times New Roman" w:hAnsi="Times New Roman" w:cs="Times New Roman"/>
                <w:sz w:val="20"/>
                <w:szCs w:val="20"/>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1098" w:type="dxa"/>
            <w:gridSpan w:val="2"/>
            <w:vMerge/>
            <w:tcBorders>
              <w:top w:val="single" w:sz="4" w:space="0" w:color="auto"/>
              <w:left w:val="single" w:sz="4" w:space="0" w:color="auto"/>
              <w:bottom w:val="single" w:sz="4" w:space="0" w:color="000000"/>
              <w:right w:val="single" w:sz="4" w:space="0" w:color="auto"/>
            </w:tcBorders>
            <w:vAlign w:val="center"/>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p>
        </w:tc>
        <w:tc>
          <w:tcPr>
            <w:tcW w:w="872" w:type="dxa"/>
            <w:gridSpan w:val="2"/>
            <w:vMerge/>
            <w:tcBorders>
              <w:top w:val="single" w:sz="4" w:space="0" w:color="auto"/>
              <w:left w:val="single" w:sz="4" w:space="0" w:color="auto"/>
              <w:bottom w:val="single" w:sz="4" w:space="0" w:color="000000"/>
              <w:right w:val="single" w:sz="4" w:space="0" w:color="auto"/>
            </w:tcBorders>
            <w:vAlign w:val="center"/>
            <w:hideMark/>
          </w:tcPr>
          <w:p w:rsidR="00FF6DCF" w:rsidRPr="00FF6DCF" w:rsidRDefault="00FF6DCF" w:rsidP="00FF6DCF">
            <w:pPr>
              <w:spacing w:after="0" w:line="240" w:lineRule="auto"/>
              <w:rPr>
                <w:rFonts w:ascii="Times New Roman" w:eastAsia="Times New Roman" w:hAnsi="Times New Roman" w:cs="Times New Roman"/>
                <w:sz w:val="20"/>
                <w:szCs w:val="20"/>
                <w:lang w:eastAsia="ru-RU"/>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FF6DCF" w:rsidRPr="00FF6DCF" w:rsidRDefault="00FF6DCF" w:rsidP="00FF6DCF">
            <w:pPr>
              <w:spacing w:after="0" w:line="240" w:lineRule="auto"/>
              <w:rPr>
                <w:rFonts w:ascii="Times New Roman" w:eastAsia="Times New Roman" w:hAnsi="Times New Roman" w:cs="Times New Roman"/>
                <w:sz w:val="20"/>
                <w:szCs w:val="20"/>
                <w:lang w:eastAsia="ru-RU"/>
              </w:rPr>
            </w:pPr>
          </w:p>
        </w:tc>
        <w:tc>
          <w:tcPr>
            <w:tcW w:w="448" w:type="dxa"/>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на  20     год</w:t>
            </w:r>
          </w:p>
        </w:tc>
        <w:tc>
          <w:tcPr>
            <w:tcW w:w="448" w:type="dxa"/>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на  20    год</w:t>
            </w:r>
          </w:p>
        </w:tc>
        <w:tc>
          <w:tcPr>
            <w:tcW w:w="448" w:type="dxa"/>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на  20     год</w:t>
            </w:r>
          </w:p>
        </w:tc>
        <w:tc>
          <w:tcPr>
            <w:tcW w:w="386" w:type="dxa"/>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на  20     год</w:t>
            </w:r>
          </w:p>
        </w:tc>
        <w:tc>
          <w:tcPr>
            <w:tcW w:w="386" w:type="dxa"/>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на  20    год</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на  20     год</w:t>
            </w:r>
          </w:p>
        </w:tc>
      </w:tr>
      <w:tr w:rsidR="00FF6DCF" w:rsidRPr="00FF6DCF" w:rsidTr="000A331F">
        <w:trPr>
          <w:trHeight w:val="375"/>
        </w:trPr>
        <w:tc>
          <w:tcPr>
            <w:tcW w:w="1085" w:type="dxa"/>
            <w:gridSpan w:val="2"/>
            <w:tcBorders>
              <w:top w:val="nil"/>
              <w:left w:val="single" w:sz="4" w:space="0" w:color="auto"/>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lastRenderedPageBreak/>
              <w:t>1</w:t>
            </w:r>
          </w:p>
        </w:tc>
        <w:tc>
          <w:tcPr>
            <w:tcW w:w="236" w:type="dxa"/>
            <w:tcBorders>
              <w:top w:val="nil"/>
              <w:left w:val="nil"/>
              <w:bottom w:val="single" w:sz="4" w:space="0" w:color="auto"/>
              <w:right w:val="nil"/>
            </w:tcBorders>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p>
        </w:tc>
        <w:tc>
          <w:tcPr>
            <w:tcW w:w="239" w:type="dxa"/>
            <w:tcBorders>
              <w:top w:val="nil"/>
              <w:left w:val="nil"/>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3</w:t>
            </w:r>
          </w:p>
        </w:tc>
        <w:tc>
          <w:tcPr>
            <w:tcW w:w="1306" w:type="dxa"/>
            <w:tcBorders>
              <w:top w:val="nil"/>
              <w:left w:val="nil"/>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4</w:t>
            </w:r>
          </w:p>
        </w:tc>
        <w:tc>
          <w:tcPr>
            <w:tcW w:w="938" w:type="dxa"/>
            <w:tcBorders>
              <w:top w:val="nil"/>
              <w:left w:val="nil"/>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5</w:t>
            </w:r>
          </w:p>
        </w:tc>
        <w:tc>
          <w:tcPr>
            <w:tcW w:w="1284" w:type="dxa"/>
            <w:gridSpan w:val="2"/>
            <w:tcBorders>
              <w:top w:val="nil"/>
              <w:left w:val="nil"/>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6</w:t>
            </w:r>
          </w:p>
        </w:tc>
        <w:tc>
          <w:tcPr>
            <w:tcW w:w="886" w:type="dxa"/>
            <w:gridSpan w:val="2"/>
            <w:tcBorders>
              <w:top w:val="nil"/>
              <w:left w:val="nil"/>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7</w:t>
            </w:r>
          </w:p>
        </w:tc>
        <w:tc>
          <w:tcPr>
            <w:tcW w:w="1132" w:type="dxa"/>
            <w:gridSpan w:val="2"/>
            <w:tcBorders>
              <w:top w:val="nil"/>
              <w:left w:val="nil"/>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8</w:t>
            </w:r>
          </w:p>
        </w:tc>
        <w:tc>
          <w:tcPr>
            <w:tcW w:w="957" w:type="dxa"/>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9</w:t>
            </w:r>
          </w:p>
        </w:tc>
        <w:tc>
          <w:tcPr>
            <w:tcW w:w="1098" w:type="dxa"/>
            <w:gridSpan w:val="2"/>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10</w:t>
            </w:r>
          </w:p>
        </w:tc>
        <w:tc>
          <w:tcPr>
            <w:tcW w:w="872" w:type="dxa"/>
            <w:gridSpan w:val="2"/>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11</w:t>
            </w:r>
          </w:p>
        </w:tc>
        <w:tc>
          <w:tcPr>
            <w:tcW w:w="933" w:type="dxa"/>
            <w:tcBorders>
              <w:top w:val="nil"/>
              <w:left w:val="nil"/>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12</w:t>
            </w:r>
          </w:p>
        </w:tc>
        <w:tc>
          <w:tcPr>
            <w:tcW w:w="448" w:type="dxa"/>
            <w:tcBorders>
              <w:top w:val="nil"/>
              <w:left w:val="nil"/>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13</w:t>
            </w:r>
          </w:p>
        </w:tc>
        <w:tc>
          <w:tcPr>
            <w:tcW w:w="448" w:type="dxa"/>
            <w:tcBorders>
              <w:top w:val="nil"/>
              <w:left w:val="nil"/>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14</w:t>
            </w:r>
          </w:p>
        </w:tc>
        <w:tc>
          <w:tcPr>
            <w:tcW w:w="448" w:type="dxa"/>
            <w:tcBorders>
              <w:top w:val="nil"/>
              <w:left w:val="nil"/>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15</w:t>
            </w:r>
          </w:p>
        </w:tc>
        <w:tc>
          <w:tcPr>
            <w:tcW w:w="386" w:type="dxa"/>
            <w:tcBorders>
              <w:top w:val="nil"/>
              <w:left w:val="nil"/>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16</w:t>
            </w:r>
          </w:p>
        </w:tc>
        <w:tc>
          <w:tcPr>
            <w:tcW w:w="386" w:type="dxa"/>
            <w:tcBorders>
              <w:top w:val="nil"/>
              <w:left w:val="nil"/>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17</w:t>
            </w:r>
          </w:p>
        </w:tc>
        <w:tc>
          <w:tcPr>
            <w:tcW w:w="1194" w:type="dxa"/>
            <w:gridSpan w:val="2"/>
            <w:tcBorders>
              <w:top w:val="nil"/>
              <w:left w:val="nil"/>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18</w:t>
            </w:r>
          </w:p>
        </w:tc>
      </w:tr>
      <w:tr w:rsidR="00FF6DCF" w:rsidRPr="00FF6DCF" w:rsidTr="000A331F">
        <w:trPr>
          <w:trHeight w:val="555"/>
        </w:trPr>
        <w:tc>
          <w:tcPr>
            <w:tcW w:w="1085" w:type="dxa"/>
            <w:gridSpan w:val="2"/>
            <w:tcBorders>
              <w:top w:val="nil"/>
              <w:left w:val="single" w:sz="4" w:space="0" w:color="auto"/>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236" w:type="dxa"/>
            <w:tcBorders>
              <w:top w:val="nil"/>
              <w:left w:val="nil"/>
              <w:bottom w:val="single" w:sz="4" w:space="0" w:color="auto"/>
              <w:right w:val="nil"/>
            </w:tcBorders>
            <w:shd w:val="clear" w:color="000000" w:fill="FFFFFF"/>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p>
        </w:tc>
        <w:tc>
          <w:tcPr>
            <w:tcW w:w="239" w:type="dxa"/>
            <w:tcBorders>
              <w:top w:val="nil"/>
              <w:left w:val="nil"/>
              <w:bottom w:val="single" w:sz="4" w:space="0" w:color="auto"/>
              <w:right w:val="nil"/>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 </w:t>
            </w:r>
          </w:p>
        </w:tc>
        <w:tc>
          <w:tcPr>
            <w:tcW w:w="938" w:type="dxa"/>
            <w:tcBorders>
              <w:top w:val="nil"/>
              <w:left w:val="single" w:sz="4" w:space="0" w:color="auto"/>
              <w:bottom w:val="single" w:sz="4" w:space="0" w:color="auto"/>
              <w:right w:val="single" w:sz="4" w:space="0" w:color="auto"/>
            </w:tcBorders>
            <w:shd w:val="clear" w:color="auto" w:fill="auto"/>
            <w:vAlign w:val="center"/>
            <w:hideMark/>
          </w:tcPr>
          <w:p w:rsidR="00FF6DCF" w:rsidRPr="00FF6DCF" w:rsidRDefault="00FF6DCF" w:rsidP="00FF6DCF">
            <w:pPr>
              <w:spacing w:after="0" w:line="240" w:lineRule="auto"/>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1306" w:type="dxa"/>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938" w:type="dxa"/>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 </w:t>
            </w:r>
          </w:p>
        </w:tc>
        <w:tc>
          <w:tcPr>
            <w:tcW w:w="1284" w:type="dxa"/>
            <w:gridSpan w:val="2"/>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 </w:t>
            </w:r>
          </w:p>
        </w:tc>
        <w:tc>
          <w:tcPr>
            <w:tcW w:w="886" w:type="dxa"/>
            <w:gridSpan w:val="2"/>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 </w:t>
            </w:r>
          </w:p>
        </w:tc>
        <w:tc>
          <w:tcPr>
            <w:tcW w:w="1132" w:type="dxa"/>
            <w:gridSpan w:val="2"/>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 </w:t>
            </w:r>
          </w:p>
        </w:tc>
        <w:tc>
          <w:tcPr>
            <w:tcW w:w="1098" w:type="dxa"/>
            <w:gridSpan w:val="2"/>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 </w:t>
            </w:r>
          </w:p>
        </w:tc>
        <w:tc>
          <w:tcPr>
            <w:tcW w:w="872" w:type="dxa"/>
            <w:gridSpan w:val="2"/>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 </w:t>
            </w:r>
          </w:p>
        </w:tc>
        <w:tc>
          <w:tcPr>
            <w:tcW w:w="933" w:type="dxa"/>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448" w:type="dxa"/>
            <w:tcBorders>
              <w:top w:val="nil"/>
              <w:left w:val="nil"/>
              <w:bottom w:val="single" w:sz="4" w:space="0" w:color="auto"/>
              <w:right w:val="single" w:sz="4" w:space="0" w:color="auto"/>
            </w:tcBorders>
            <w:shd w:val="clear" w:color="000000" w:fill="FFFFFF"/>
            <w:noWrap/>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448" w:type="dxa"/>
            <w:tcBorders>
              <w:top w:val="nil"/>
              <w:left w:val="nil"/>
              <w:bottom w:val="single" w:sz="4" w:space="0" w:color="auto"/>
              <w:right w:val="single" w:sz="4" w:space="0" w:color="auto"/>
            </w:tcBorders>
            <w:shd w:val="clear" w:color="000000" w:fill="FFFFFF"/>
            <w:noWrap/>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448" w:type="dxa"/>
            <w:tcBorders>
              <w:top w:val="nil"/>
              <w:left w:val="nil"/>
              <w:bottom w:val="single" w:sz="4" w:space="0" w:color="auto"/>
              <w:right w:val="single" w:sz="4" w:space="0" w:color="auto"/>
            </w:tcBorders>
            <w:shd w:val="clear" w:color="000000" w:fill="FFFFFF"/>
            <w:noWrap/>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 </w:t>
            </w:r>
          </w:p>
        </w:tc>
        <w:tc>
          <w:tcPr>
            <w:tcW w:w="386" w:type="dxa"/>
            <w:tcBorders>
              <w:top w:val="nil"/>
              <w:left w:val="nil"/>
              <w:bottom w:val="single" w:sz="4" w:space="0" w:color="auto"/>
              <w:right w:val="single" w:sz="4" w:space="0" w:color="auto"/>
            </w:tcBorders>
            <w:shd w:val="clear" w:color="000000" w:fill="FFFFFF"/>
            <w:vAlign w:val="center"/>
            <w:hideMark/>
          </w:tcPr>
          <w:p w:rsidR="00FF6DCF" w:rsidRPr="00FF6DCF" w:rsidRDefault="00FF6DCF" w:rsidP="00FF6DCF">
            <w:pPr>
              <w:spacing w:after="0" w:line="240" w:lineRule="auto"/>
              <w:jc w:val="center"/>
              <w:rPr>
                <w:rFonts w:ascii="Times New Roman" w:eastAsia="Times New Roman" w:hAnsi="Times New Roman" w:cs="Times New Roman"/>
                <w:sz w:val="20"/>
                <w:szCs w:val="20"/>
                <w:lang w:eastAsia="ru-RU"/>
              </w:rPr>
            </w:pPr>
            <w:r w:rsidRPr="00FF6DCF">
              <w:rPr>
                <w:rFonts w:ascii="Times New Roman" w:eastAsia="Times New Roman" w:hAnsi="Times New Roman" w:cs="Times New Roman"/>
                <w:sz w:val="20"/>
                <w:szCs w:val="20"/>
                <w:lang w:eastAsia="ru-RU"/>
              </w:rPr>
              <w:t> </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FF6DCF" w:rsidRPr="00FF6DCF" w:rsidRDefault="00FF6DCF" w:rsidP="00FF6DCF">
            <w:pPr>
              <w:spacing w:after="0" w:line="240" w:lineRule="auto"/>
              <w:jc w:val="center"/>
              <w:rPr>
                <w:rFonts w:ascii="Times New Roman" w:eastAsia="Times New Roman" w:hAnsi="Times New Roman" w:cs="Times New Roman"/>
                <w:color w:val="000000"/>
                <w:sz w:val="20"/>
                <w:szCs w:val="20"/>
                <w:lang w:eastAsia="ru-RU"/>
              </w:rPr>
            </w:pPr>
            <w:r w:rsidRPr="00FF6DCF">
              <w:rPr>
                <w:rFonts w:ascii="Times New Roman" w:eastAsia="Times New Roman" w:hAnsi="Times New Roman" w:cs="Times New Roman"/>
                <w:color w:val="000000"/>
                <w:sz w:val="20"/>
                <w:szCs w:val="20"/>
                <w:lang w:eastAsia="ru-RU"/>
              </w:rPr>
              <w:t> </w:t>
            </w:r>
          </w:p>
        </w:tc>
      </w:tr>
      <w:tr w:rsidR="00FF6DCF" w:rsidRPr="00FF6DCF" w:rsidTr="000A331F">
        <w:trPr>
          <w:trHeight w:val="375"/>
        </w:trPr>
        <w:tc>
          <w:tcPr>
            <w:tcW w:w="1085" w:type="dxa"/>
            <w:gridSpan w:val="2"/>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sz w:val="28"/>
                <w:szCs w:val="28"/>
                <w:lang w:eastAsia="ru-RU"/>
              </w:rPr>
            </w:pPr>
            <w:r w:rsidRPr="00FF6DCF">
              <w:rPr>
                <w:rFonts w:ascii="Times New Roman" w:eastAsia="Times New Roman" w:hAnsi="Times New Roman" w:cs="Times New Roman"/>
                <w:sz w:val="28"/>
                <w:szCs w:val="28"/>
                <w:lang w:eastAsia="ru-RU"/>
              </w:rPr>
              <w:t> </w:t>
            </w:r>
          </w:p>
        </w:tc>
        <w:tc>
          <w:tcPr>
            <w:tcW w:w="236" w:type="dxa"/>
            <w:tcBorders>
              <w:top w:val="nil"/>
              <w:left w:val="nil"/>
              <w:bottom w:val="nil"/>
              <w:right w:val="nil"/>
            </w:tcBorders>
          </w:tcPr>
          <w:p w:rsidR="00FF6DCF" w:rsidRPr="00FF6DCF" w:rsidRDefault="00FF6DCF" w:rsidP="00FF6DCF">
            <w:pPr>
              <w:spacing w:after="0" w:line="240" w:lineRule="auto"/>
              <w:rPr>
                <w:rFonts w:ascii="Times New Roman" w:eastAsia="Times New Roman" w:hAnsi="Times New Roman" w:cs="Times New Roman"/>
                <w:color w:val="000000"/>
                <w:sz w:val="28"/>
                <w:szCs w:val="28"/>
                <w:lang w:eastAsia="ru-RU"/>
              </w:rPr>
            </w:pPr>
          </w:p>
        </w:tc>
        <w:tc>
          <w:tcPr>
            <w:tcW w:w="239"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8"/>
                <w:szCs w:val="28"/>
                <w:lang w:eastAsia="ru-RU"/>
              </w:rPr>
            </w:pPr>
          </w:p>
        </w:tc>
        <w:tc>
          <w:tcPr>
            <w:tcW w:w="5352" w:type="dxa"/>
            <w:gridSpan w:val="7"/>
            <w:tcBorders>
              <w:top w:val="nil"/>
              <w:left w:val="nil"/>
              <w:bottom w:val="single" w:sz="4" w:space="0" w:color="auto"/>
              <w:right w:val="nil"/>
            </w:tcBorders>
            <w:shd w:val="clear" w:color="auto" w:fill="auto"/>
            <w:vAlign w:val="bottom"/>
            <w:hideMark/>
          </w:tcPr>
          <w:p w:rsidR="00FF6DCF" w:rsidRPr="00FF6DCF" w:rsidRDefault="00FF6DCF" w:rsidP="000A331F">
            <w:pPr>
              <w:spacing w:after="0" w:line="240" w:lineRule="auto"/>
              <w:ind w:left="-405"/>
              <w:jc w:val="center"/>
              <w:rPr>
                <w:rFonts w:ascii="Times New Roman" w:eastAsia="Times New Roman" w:hAnsi="Times New Roman" w:cs="Times New Roman"/>
                <w:color w:val="000000"/>
                <w:sz w:val="24"/>
                <w:szCs w:val="24"/>
                <w:lang w:eastAsia="ru-RU"/>
              </w:rPr>
            </w:pPr>
            <w:r w:rsidRPr="00FF6DCF">
              <w:rPr>
                <w:rFonts w:ascii="Times New Roman" w:eastAsia="Times New Roman" w:hAnsi="Times New Roman" w:cs="Times New Roman"/>
                <w:color w:val="000000"/>
                <w:sz w:val="24"/>
                <w:szCs w:val="24"/>
                <w:lang w:eastAsia="ru-RU"/>
              </w:rPr>
              <w:t>Глава Абрамовского сельсовета Куйбышевского  района</w:t>
            </w:r>
          </w:p>
        </w:tc>
        <w:tc>
          <w:tcPr>
            <w:tcW w:w="1132"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4"/>
                <w:szCs w:val="24"/>
                <w:lang w:eastAsia="ru-RU"/>
              </w:rPr>
            </w:pPr>
          </w:p>
        </w:tc>
        <w:tc>
          <w:tcPr>
            <w:tcW w:w="957" w:type="dxa"/>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 </w:t>
            </w:r>
          </w:p>
        </w:tc>
        <w:tc>
          <w:tcPr>
            <w:tcW w:w="1098" w:type="dxa"/>
            <w:gridSpan w:val="2"/>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 </w:t>
            </w:r>
          </w:p>
        </w:tc>
        <w:tc>
          <w:tcPr>
            <w:tcW w:w="872" w:type="dxa"/>
            <w:gridSpan w:val="2"/>
            <w:tcBorders>
              <w:top w:val="nil"/>
              <w:left w:val="nil"/>
              <w:bottom w:val="nil"/>
              <w:right w:val="nil"/>
            </w:tcBorders>
            <w:shd w:val="clear" w:color="000000" w:fill="FFFFFF"/>
            <w:vAlign w:val="bottom"/>
            <w:hideMark/>
          </w:tcPr>
          <w:p w:rsidR="00FF6DCF" w:rsidRPr="00FF6DCF" w:rsidRDefault="00FF6DCF" w:rsidP="00FF6DCF">
            <w:pPr>
              <w:spacing w:after="0" w:line="240" w:lineRule="auto"/>
              <w:jc w:val="center"/>
              <w:rPr>
                <w:rFonts w:ascii="Times New Roman" w:eastAsia="Times New Roman" w:hAnsi="Times New Roman" w:cs="Times New Roman"/>
                <w:sz w:val="24"/>
                <w:szCs w:val="24"/>
                <w:lang w:eastAsia="ru-RU"/>
              </w:rPr>
            </w:pPr>
            <w:r w:rsidRPr="00FF6DCF">
              <w:rPr>
                <w:rFonts w:ascii="Times New Roman" w:eastAsia="Times New Roman" w:hAnsi="Times New Roman" w:cs="Times New Roman"/>
                <w:sz w:val="24"/>
                <w:szCs w:val="24"/>
                <w:lang w:eastAsia="ru-RU"/>
              </w:rPr>
              <w:t> </w:t>
            </w:r>
          </w:p>
        </w:tc>
        <w:tc>
          <w:tcPr>
            <w:tcW w:w="4243" w:type="dxa"/>
            <w:gridSpan w:val="8"/>
            <w:tcBorders>
              <w:top w:val="nil"/>
              <w:left w:val="nil"/>
              <w:bottom w:val="single" w:sz="4" w:space="0" w:color="auto"/>
              <w:right w:val="nil"/>
            </w:tcBorders>
            <w:shd w:val="clear" w:color="auto" w:fill="auto"/>
            <w:noWrap/>
            <w:vAlign w:val="bottom"/>
            <w:hideMark/>
          </w:tcPr>
          <w:p w:rsidR="00FF6DCF" w:rsidRPr="00FF6DCF" w:rsidRDefault="00FF6DCF" w:rsidP="00FF6DCF">
            <w:pPr>
              <w:spacing w:after="0" w:line="240" w:lineRule="auto"/>
              <w:jc w:val="center"/>
              <w:rPr>
                <w:rFonts w:ascii="Times New Roman" w:eastAsia="Times New Roman" w:hAnsi="Times New Roman" w:cs="Times New Roman"/>
                <w:color w:val="000000"/>
                <w:sz w:val="24"/>
                <w:szCs w:val="24"/>
                <w:lang w:eastAsia="ru-RU"/>
              </w:rPr>
            </w:pPr>
            <w:r w:rsidRPr="00FF6DCF">
              <w:rPr>
                <w:rFonts w:ascii="Times New Roman" w:eastAsia="Times New Roman" w:hAnsi="Times New Roman" w:cs="Times New Roman"/>
                <w:color w:val="000000"/>
                <w:sz w:val="24"/>
                <w:szCs w:val="24"/>
                <w:lang w:eastAsia="ru-RU"/>
              </w:rPr>
              <w:t> </w:t>
            </w:r>
          </w:p>
        </w:tc>
      </w:tr>
      <w:tr w:rsidR="00FF6DCF" w:rsidRPr="00FF6DCF" w:rsidTr="000A331F">
        <w:trPr>
          <w:gridAfter w:val="1"/>
          <w:wAfter w:w="155" w:type="dxa"/>
          <w:trHeight w:val="375"/>
        </w:trPr>
        <w:tc>
          <w:tcPr>
            <w:tcW w:w="1085" w:type="dxa"/>
            <w:gridSpan w:val="2"/>
            <w:tcBorders>
              <w:top w:val="nil"/>
              <w:left w:val="nil"/>
              <w:bottom w:val="nil"/>
              <w:right w:val="nil"/>
            </w:tcBorders>
            <w:shd w:val="clear" w:color="000000" w:fill="FFFFFF"/>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8"/>
                <w:szCs w:val="28"/>
                <w:lang w:eastAsia="ru-RU"/>
              </w:rPr>
            </w:pPr>
            <w:r w:rsidRPr="00FF6DCF">
              <w:rPr>
                <w:rFonts w:ascii="Times New Roman" w:eastAsia="Times New Roman" w:hAnsi="Times New Roman" w:cs="Times New Roman"/>
                <w:color w:val="000000"/>
                <w:sz w:val="28"/>
                <w:szCs w:val="28"/>
                <w:lang w:eastAsia="ru-RU"/>
              </w:rPr>
              <w:t> </w:t>
            </w:r>
          </w:p>
        </w:tc>
        <w:tc>
          <w:tcPr>
            <w:tcW w:w="236" w:type="dxa"/>
            <w:tcBorders>
              <w:top w:val="nil"/>
              <w:left w:val="nil"/>
              <w:bottom w:val="nil"/>
              <w:right w:val="nil"/>
            </w:tcBorders>
          </w:tcPr>
          <w:p w:rsidR="00FF6DCF" w:rsidRPr="00FF6DCF" w:rsidRDefault="00FF6DCF" w:rsidP="00FF6DCF">
            <w:pPr>
              <w:spacing w:after="0" w:line="240" w:lineRule="auto"/>
              <w:rPr>
                <w:rFonts w:ascii="Times New Roman" w:eastAsia="Times New Roman" w:hAnsi="Times New Roman" w:cs="Times New Roman"/>
                <w:color w:val="000000"/>
                <w:sz w:val="28"/>
                <w:szCs w:val="28"/>
                <w:lang w:eastAsia="ru-RU"/>
              </w:rPr>
            </w:pPr>
          </w:p>
        </w:tc>
        <w:tc>
          <w:tcPr>
            <w:tcW w:w="239" w:type="dxa"/>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28"/>
                <w:szCs w:val="28"/>
                <w:lang w:eastAsia="ru-RU"/>
              </w:rPr>
            </w:pPr>
          </w:p>
        </w:tc>
        <w:tc>
          <w:tcPr>
            <w:tcW w:w="4311" w:type="dxa"/>
            <w:gridSpan w:val="4"/>
            <w:tcBorders>
              <w:top w:val="single" w:sz="4" w:space="0" w:color="auto"/>
              <w:left w:val="nil"/>
              <w:bottom w:val="nil"/>
              <w:right w:val="nil"/>
            </w:tcBorders>
            <w:shd w:val="clear" w:color="auto" w:fill="auto"/>
            <w:noWrap/>
            <w:vAlign w:val="center"/>
            <w:hideMark/>
          </w:tcPr>
          <w:p w:rsidR="00FF6DCF" w:rsidRPr="00FF6DCF" w:rsidRDefault="00FF6DCF" w:rsidP="00FF6DCF">
            <w:pPr>
              <w:spacing w:after="0" w:line="240" w:lineRule="auto"/>
              <w:jc w:val="center"/>
              <w:rPr>
                <w:rFonts w:ascii="Times New Roman" w:eastAsia="Times New Roman" w:hAnsi="Times New Roman" w:cs="Times New Roman"/>
                <w:sz w:val="18"/>
                <w:szCs w:val="18"/>
                <w:lang w:eastAsia="ru-RU"/>
              </w:rPr>
            </w:pPr>
            <w:r w:rsidRPr="00FF6DCF">
              <w:rPr>
                <w:rFonts w:ascii="Times New Roman" w:eastAsia="Times New Roman" w:hAnsi="Times New Roman" w:cs="Times New Roman"/>
                <w:sz w:val="18"/>
                <w:szCs w:val="18"/>
                <w:lang w:eastAsia="ru-RU"/>
              </w:rPr>
              <w:t>(должность)</w:t>
            </w:r>
          </w:p>
        </w:tc>
        <w:tc>
          <w:tcPr>
            <w:tcW w:w="886"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18"/>
                <w:szCs w:val="18"/>
                <w:lang w:eastAsia="ru-RU"/>
              </w:rPr>
            </w:pPr>
            <w:r w:rsidRPr="00FF6DCF">
              <w:rPr>
                <w:rFonts w:ascii="Times New Roman" w:eastAsia="Times New Roman" w:hAnsi="Times New Roman" w:cs="Times New Roman"/>
                <w:color w:val="000000"/>
                <w:sz w:val="18"/>
                <w:szCs w:val="18"/>
                <w:lang w:eastAsia="ru-RU"/>
              </w:rPr>
              <w:t> </w:t>
            </w:r>
          </w:p>
        </w:tc>
        <w:tc>
          <w:tcPr>
            <w:tcW w:w="1132" w:type="dxa"/>
            <w:gridSpan w:val="2"/>
            <w:tcBorders>
              <w:top w:val="nil"/>
              <w:left w:val="nil"/>
              <w:bottom w:val="nil"/>
              <w:right w:val="nil"/>
            </w:tcBorders>
            <w:shd w:val="clear" w:color="auto" w:fill="auto"/>
            <w:noWrap/>
            <w:vAlign w:val="bottom"/>
            <w:hideMark/>
          </w:tcPr>
          <w:p w:rsidR="00FF6DCF" w:rsidRPr="00FF6DCF" w:rsidRDefault="00FF6DCF" w:rsidP="00FF6DCF">
            <w:pPr>
              <w:spacing w:after="0" w:line="240" w:lineRule="auto"/>
              <w:rPr>
                <w:rFonts w:ascii="Times New Roman" w:eastAsia="Times New Roman" w:hAnsi="Times New Roman" w:cs="Times New Roman"/>
                <w:color w:val="000000"/>
                <w:sz w:val="18"/>
                <w:szCs w:val="18"/>
                <w:lang w:eastAsia="ru-RU"/>
              </w:rPr>
            </w:pPr>
          </w:p>
        </w:tc>
        <w:tc>
          <w:tcPr>
            <w:tcW w:w="2055" w:type="dxa"/>
            <w:gridSpan w:val="3"/>
            <w:tcBorders>
              <w:top w:val="single" w:sz="4" w:space="0" w:color="auto"/>
              <w:left w:val="nil"/>
              <w:bottom w:val="nil"/>
              <w:right w:val="nil"/>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sz w:val="18"/>
                <w:szCs w:val="18"/>
                <w:lang w:eastAsia="ru-RU"/>
              </w:rPr>
            </w:pPr>
            <w:r w:rsidRPr="00FF6DCF">
              <w:rPr>
                <w:rFonts w:ascii="Times New Roman" w:eastAsia="Times New Roman" w:hAnsi="Times New Roman" w:cs="Times New Roman"/>
                <w:sz w:val="18"/>
                <w:szCs w:val="18"/>
                <w:lang w:eastAsia="ru-RU"/>
              </w:rPr>
              <w:t>(подпись)</w:t>
            </w:r>
          </w:p>
        </w:tc>
        <w:tc>
          <w:tcPr>
            <w:tcW w:w="872" w:type="dxa"/>
            <w:gridSpan w:val="2"/>
            <w:tcBorders>
              <w:top w:val="single" w:sz="4" w:space="0" w:color="auto"/>
              <w:left w:val="nil"/>
              <w:bottom w:val="nil"/>
              <w:right w:val="nil"/>
            </w:tcBorders>
            <w:shd w:val="clear" w:color="000000" w:fill="FFFFFF"/>
            <w:vAlign w:val="center"/>
            <w:hideMark/>
          </w:tcPr>
          <w:p w:rsidR="00FF6DCF" w:rsidRPr="00FF6DCF" w:rsidRDefault="00FF6DCF" w:rsidP="00FF6DCF">
            <w:pPr>
              <w:spacing w:after="0" w:line="240" w:lineRule="auto"/>
              <w:rPr>
                <w:rFonts w:ascii="Times New Roman" w:eastAsia="Times New Roman" w:hAnsi="Times New Roman" w:cs="Times New Roman"/>
                <w:sz w:val="18"/>
                <w:szCs w:val="18"/>
                <w:lang w:eastAsia="ru-RU"/>
              </w:rPr>
            </w:pPr>
            <w:r w:rsidRPr="00FF6DCF">
              <w:rPr>
                <w:rFonts w:ascii="Times New Roman" w:eastAsia="Times New Roman" w:hAnsi="Times New Roman" w:cs="Times New Roman"/>
                <w:sz w:val="18"/>
                <w:szCs w:val="18"/>
                <w:lang w:eastAsia="ru-RU"/>
              </w:rPr>
              <w:t> </w:t>
            </w:r>
          </w:p>
        </w:tc>
        <w:tc>
          <w:tcPr>
            <w:tcW w:w="4243" w:type="dxa"/>
            <w:gridSpan w:val="8"/>
            <w:tcBorders>
              <w:top w:val="single" w:sz="4" w:space="0" w:color="auto"/>
              <w:left w:val="nil"/>
              <w:bottom w:val="nil"/>
              <w:right w:val="nil"/>
            </w:tcBorders>
            <w:shd w:val="clear" w:color="auto" w:fill="auto"/>
            <w:vAlign w:val="center"/>
            <w:hideMark/>
          </w:tcPr>
          <w:p w:rsidR="00FF6DCF" w:rsidRPr="00FF6DCF" w:rsidRDefault="00FF6DCF" w:rsidP="00FF6DCF">
            <w:pPr>
              <w:spacing w:after="0" w:line="240" w:lineRule="auto"/>
              <w:jc w:val="center"/>
              <w:rPr>
                <w:rFonts w:ascii="Times New Roman" w:eastAsia="Times New Roman" w:hAnsi="Times New Roman" w:cs="Times New Roman"/>
                <w:sz w:val="18"/>
                <w:szCs w:val="18"/>
                <w:lang w:eastAsia="ru-RU"/>
              </w:rPr>
            </w:pPr>
            <w:r w:rsidRPr="00FF6DCF">
              <w:rPr>
                <w:rFonts w:ascii="Times New Roman" w:eastAsia="Times New Roman" w:hAnsi="Times New Roman" w:cs="Times New Roman"/>
                <w:sz w:val="18"/>
                <w:szCs w:val="18"/>
                <w:lang w:eastAsia="ru-RU"/>
              </w:rPr>
              <w:t>(расшифровка подписи)</w:t>
            </w:r>
          </w:p>
        </w:tc>
      </w:tr>
      <w:tr w:rsidR="00FF6DCF" w:rsidRPr="00FF6DCF" w:rsidTr="000A331F">
        <w:trPr>
          <w:trHeight w:val="555"/>
        </w:trPr>
        <w:tc>
          <w:tcPr>
            <w:tcW w:w="1085" w:type="dxa"/>
            <w:gridSpan w:val="2"/>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236" w:type="dxa"/>
            <w:tcBorders>
              <w:top w:val="nil"/>
              <w:left w:val="nil"/>
              <w:bottom w:val="nil"/>
              <w:right w:val="nil"/>
            </w:tcBorders>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239"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93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24"/>
                <w:szCs w:val="24"/>
                <w:lang w:eastAsia="ru-RU"/>
              </w:rPr>
            </w:pPr>
          </w:p>
        </w:tc>
        <w:tc>
          <w:tcPr>
            <w:tcW w:w="1306"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24"/>
                <w:szCs w:val="24"/>
                <w:lang w:eastAsia="ru-RU"/>
              </w:rPr>
            </w:pPr>
          </w:p>
        </w:tc>
        <w:tc>
          <w:tcPr>
            <w:tcW w:w="93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24"/>
                <w:szCs w:val="24"/>
                <w:lang w:eastAsia="ru-RU"/>
              </w:rPr>
            </w:pPr>
          </w:p>
        </w:tc>
        <w:tc>
          <w:tcPr>
            <w:tcW w:w="1284"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24"/>
                <w:szCs w:val="24"/>
                <w:lang w:eastAsia="ru-RU"/>
              </w:rPr>
            </w:pPr>
          </w:p>
        </w:tc>
        <w:tc>
          <w:tcPr>
            <w:tcW w:w="886"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24"/>
                <w:szCs w:val="24"/>
                <w:lang w:eastAsia="ru-RU"/>
              </w:rPr>
            </w:pPr>
          </w:p>
        </w:tc>
        <w:tc>
          <w:tcPr>
            <w:tcW w:w="1132"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24"/>
                <w:szCs w:val="24"/>
                <w:lang w:eastAsia="ru-RU"/>
              </w:rPr>
            </w:pPr>
          </w:p>
        </w:tc>
        <w:tc>
          <w:tcPr>
            <w:tcW w:w="957" w:type="dxa"/>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sz w:val="24"/>
                <w:szCs w:val="24"/>
                <w:lang w:eastAsia="ru-RU"/>
              </w:rPr>
            </w:pPr>
          </w:p>
        </w:tc>
        <w:tc>
          <w:tcPr>
            <w:tcW w:w="1098" w:type="dxa"/>
            <w:gridSpan w:val="2"/>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sz w:val="24"/>
                <w:szCs w:val="24"/>
                <w:lang w:eastAsia="ru-RU"/>
              </w:rPr>
            </w:pPr>
          </w:p>
        </w:tc>
        <w:tc>
          <w:tcPr>
            <w:tcW w:w="872" w:type="dxa"/>
            <w:gridSpan w:val="2"/>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sz w:val="24"/>
                <w:szCs w:val="24"/>
                <w:lang w:eastAsia="ru-RU"/>
              </w:rPr>
            </w:pPr>
          </w:p>
        </w:tc>
        <w:tc>
          <w:tcPr>
            <w:tcW w:w="933"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sz w:val="24"/>
                <w:szCs w:val="24"/>
                <w:lang w:eastAsia="ru-RU"/>
              </w:rPr>
            </w:pPr>
          </w:p>
        </w:tc>
        <w:tc>
          <w:tcPr>
            <w:tcW w:w="44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sz w:val="24"/>
                <w:szCs w:val="24"/>
                <w:lang w:eastAsia="ru-RU"/>
              </w:rPr>
            </w:pPr>
          </w:p>
        </w:tc>
        <w:tc>
          <w:tcPr>
            <w:tcW w:w="44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sz w:val="24"/>
                <w:szCs w:val="24"/>
                <w:lang w:eastAsia="ru-RU"/>
              </w:rPr>
            </w:pPr>
          </w:p>
        </w:tc>
        <w:tc>
          <w:tcPr>
            <w:tcW w:w="44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sz w:val="24"/>
                <w:szCs w:val="24"/>
                <w:lang w:eastAsia="ru-RU"/>
              </w:rPr>
            </w:pPr>
          </w:p>
        </w:tc>
        <w:tc>
          <w:tcPr>
            <w:tcW w:w="386"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24"/>
                <w:szCs w:val="24"/>
                <w:lang w:eastAsia="ru-RU"/>
              </w:rPr>
            </w:pPr>
          </w:p>
        </w:tc>
        <w:tc>
          <w:tcPr>
            <w:tcW w:w="386"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24"/>
                <w:szCs w:val="24"/>
                <w:lang w:eastAsia="ru-RU"/>
              </w:rPr>
            </w:pPr>
          </w:p>
        </w:tc>
        <w:tc>
          <w:tcPr>
            <w:tcW w:w="1194"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24"/>
                <w:szCs w:val="24"/>
                <w:lang w:eastAsia="ru-RU"/>
              </w:rPr>
            </w:pPr>
          </w:p>
        </w:tc>
      </w:tr>
      <w:tr w:rsidR="00FF6DCF" w:rsidRPr="00FF6DCF" w:rsidTr="000A331F">
        <w:trPr>
          <w:trHeight w:val="555"/>
        </w:trPr>
        <w:tc>
          <w:tcPr>
            <w:tcW w:w="1085" w:type="dxa"/>
            <w:gridSpan w:val="2"/>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236" w:type="dxa"/>
            <w:tcBorders>
              <w:top w:val="nil"/>
              <w:left w:val="nil"/>
              <w:bottom w:val="nil"/>
              <w:right w:val="nil"/>
            </w:tcBorders>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239"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93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306"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93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284"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886"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132"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957" w:type="dxa"/>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1098" w:type="dxa"/>
            <w:gridSpan w:val="2"/>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872" w:type="dxa"/>
            <w:gridSpan w:val="2"/>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933"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44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44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44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386"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386"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194"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r>
      <w:tr w:rsidR="00FF6DCF" w:rsidRPr="00FF6DCF" w:rsidTr="000A331F">
        <w:trPr>
          <w:trHeight w:val="555"/>
        </w:trPr>
        <w:tc>
          <w:tcPr>
            <w:tcW w:w="1085" w:type="dxa"/>
            <w:gridSpan w:val="2"/>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236" w:type="dxa"/>
            <w:tcBorders>
              <w:top w:val="nil"/>
              <w:left w:val="nil"/>
              <w:bottom w:val="nil"/>
              <w:right w:val="nil"/>
            </w:tcBorders>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239"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93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306"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93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284"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886"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132"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957" w:type="dxa"/>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1098" w:type="dxa"/>
            <w:gridSpan w:val="2"/>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872" w:type="dxa"/>
            <w:gridSpan w:val="2"/>
            <w:tcBorders>
              <w:top w:val="nil"/>
              <w:left w:val="nil"/>
              <w:bottom w:val="nil"/>
              <w:right w:val="nil"/>
            </w:tcBorders>
            <w:shd w:val="clear" w:color="000000" w:fill="FFFFFF"/>
            <w:noWrap/>
            <w:vAlign w:val="bottom"/>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933"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44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44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448"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sz w:val="44"/>
                <w:szCs w:val="44"/>
                <w:lang w:eastAsia="ru-RU"/>
              </w:rPr>
            </w:pPr>
          </w:p>
        </w:tc>
        <w:tc>
          <w:tcPr>
            <w:tcW w:w="386"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386" w:type="dxa"/>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194" w:type="dxa"/>
            <w:gridSpan w:val="2"/>
            <w:tcBorders>
              <w:top w:val="nil"/>
              <w:left w:val="nil"/>
              <w:bottom w:val="nil"/>
              <w:right w:val="nil"/>
            </w:tcBorders>
            <w:shd w:val="clear" w:color="auto" w:fill="auto"/>
            <w:noWrap/>
            <w:vAlign w:val="bottom"/>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r>
      <w:tr w:rsidR="00FF6DCF" w:rsidRPr="00FF6DCF" w:rsidTr="000A331F">
        <w:trPr>
          <w:trHeight w:val="555"/>
        </w:trPr>
        <w:tc>
          <w:tcPr>
            <w:tcW w:w="498" w:type="dxa"/>
            <w:tcBorders>
              <w:top w:val="nil"/>
              <w:left w:val="nil"/>
              <w:bottom w:val="nil"/>
              <w:right w:val="nil"/>
            </w:tcBorders>
          </w:tcPr>
          <w:p w:rsidR="00FF6DCF" w:rsidRPr="00FF6DCF" w:rsidRDefault="00FF6DCF" w:rsidP="00FF6DCF">
            <w:pPr>
              <w:spacing w:after="0" w:line="240" w:lineRule="auto"/>
              <w:jc w:val="both"/>
              <w:rPr>
                <w:rFonts w:ascii="Times New Roman" w:eastAsia="Times New Roman" w:hAnsi="Times New Roman" w:cs="Times New Roman"/>
                <w:color w:val="000000"/>
                <w:sz w:val="44"/>
                <w:szCs w:val="44"/>
                <w:lang w:eastAsia="ru-RU"/>
              </w:rPr>
            </w:pPr>
          </w:p>
        </w:tc>
        <w:tc>
          <w:tcPr>
            <w:tcW w:w="14716" w:type="dxa"/>
            <w:gridSpan w:val="25"/>
            <w:vMerge w:val="restart"/>
            <w:tcBorders>
              <w:top w:val="nil"/>
              <w:left w:val="nil"/>
              <w:bottom w:val="nil"/>
              <w:right w:val="nil"/>
            </w:tcBorders>
            <w:shd w:val="clear" w:color="auto" w:fill="auto"/>
            <w:vAlign w:val="bottom"/>
            <w:hideMark/>
          </w:tcPr>
          <w:p w:rsidR="00FF6DCF" w:rsidRPr="00FF6DCF" w:rsidRDefault="00FF6DCF" w:rsidP="00FF6DCF">
            <w:pPr>
              <w:spacing w:after="0" w:line="240" w:lineRule="auto"/>
              <w:jc w:val="both"/>
              <w:rPr>
                <w:rFonts w:ascii="Times New Roman" w:eastAsia="Times New Roman" w:hAnsi="Times New Roman" w:cs="Times New Roman"/>
                <w:color w:val="000000"/>
                <w:sz w:val="44"/>
                <w:szCs w:val="44"/>
                <w:lang w:eastAsia="ru-RU"/>
              </w:rPr>
            </w:pPr>
          </w:p>
        </w:tc>
      </w:tr>
      <w:tr w:rsidR="00FF6DCF" w:rsidRPr="00FF6DCF" w:rsidTr="000A331F">
        <w:trPr>
          <w:trHeight w:val="555"/>
        </w:trPr>
        <w:tc>
          <w:tcPr>
            <w:tcW w:w="498" w:type="dxa"/>
            <w:tcBorders>
              <w:top w:val="nil"/>
              <w:left w:val="nil"/>
              <w:bottom w:val="nil"/>
              <w:right w:val="nil"/>
            </w:tcBorders>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c>
          <w:tcPr>
            <w:tcW w:w="14716" w:type="dxa"/>
            <w:gridSpan w:val="25"/>
            <w:vMerge/>
            <w:tcBorders>
              <w:top w:val="nil"/>
              <w:left w:val="nil"/>
              <w:bottom w:val="nil"/>
              <w:right w:val="nil"/>
            </w:tcBorders>
            <w:vAlign w:val="center"/>
            <w:hideMark/>
          </w:tcPr>
          <w:p w:rsidR="00FF6DCF" w:rsidRPr="00FF6DCF" w:rsidRDefault="00FF6DCF" w:rsidP="00FF6DCF">
            <w:pPr>
              <w:spacing w:after="0" w:line="240" w:lineRule="auto"/>
              <w:rPr>
                <w:rFonts w:ascii="Times New Roman" w:eastAsia="Times New Roman" w:hAnsi="Times New Roman" w:cs="Times New Roman"/>
                <w:color w:val="000000"/>
                <w:sz w:val="44"/>
                <w:szCs w:val="44"/>
                <w:lang w:eastAsia="ru-RU"/>
              </w:rPr>
            </w:pPr>
          </w:p>
        </w:tc>
      </w:tr>
    </w:tbl>
    <w:p w:rsidR="00FF6DCF" w:rsidRDefault="00FF6DCF">
      <w:pPr>
        <w:sectPr w:rsidR="00FF6DCF" w:rsidSect="00FF6DCF">
          <w:footerReference w:type="default" r:id="rId9"/>
          <w:pgSz w:w="16838" w:h="11906" w:orient="landscape"/>
          <w:pgMar w:top="1701" w:right="1134" w:bottom="850" w:left="1134" w:header="708" w:footer="708" w:gutter="0"/>
          <w:cols w:space="708"/>
          <w:docGrid w:linePitch="360"/>
        </w:sectPr>
      </w:pPr>
    </w:p>
    <w:p w:rsidR="00570808" w:rsidRPr="00C6514D" w:rsidRDefault="00570808" w:rsidP="00570808">
      <w:pPr>
        <w:spacing w:after="0" w:line="240" w:lineRule="auto"/>
        <w:jc w:val="center"/>
        <w:outlineLvl w:val="0"/>
        <w:rPr>
          <w:rFonts w:ascii="Times New Roman" w:eastAsia="Times New Roman" w:hAnsi="Times New Roman" w:cs="Times New Roman"/>
          <w:b/>
          <w:sz w:val="24"/>
          <w:szCs w:val="24"/>
          <w:lang w:eastAsia="ru-RU"/>
        </w:rPr>
      </w:pPr>
      <w:r w:rsidRPr="00C6514D">
        <w:rPr>
          <w:rFonts w:ascii="Times New Roman" w:eastAsia="Times New Roman" w:hAnsi="Times New Roman" w:cs="Times New Roman"/>
          <w:b/>
          <w:sz w:val="24"/>
          <w:szCs w:val="24"/>
          <w:lang w:eastAsia="ru-RU"/>
        </w:rPr>
        <w:lastRenderedPageBreak/>
        <w:t xml:space="preserve">АДМИНИСТРАЦИЯ </w:t>
      </w:r>
    </w:p>
    <w:p w:rsidR="00570808" w:rsidRPr="00C6514D" w:rsidRDefault="00570808" w:rsidP="00570808">
      <w:pPr>
        <w:spacing w:after="0" w:line="240" w:lineRule="auto"/>
        <w:jc w:val="center"/>
        <w:outlineLvl w:val="0"/>
        <w:rPr>
          <w:rFonts w:ascii="Times New Roman" w:eastAsia="Times New Roman" w:hAnsi="Times New Roman" w:cs="Times New Roman"/>
          <w:b/>
          <w:sz w:val="24"/>
          <w:szCs w:val="24"/>
          <w:lang w:eastAsia="ru-RU"/>
        </w:rPr>
      </w:pPr>
      <w:r w:rsidRPr="00C6514D">
        <w:rPr>
          <w:rFonts w:ascii="Times New Roman" w:eastAsia="Times New Roman" w:hAnsi="Times New Roman" w:cs="Times New Roman"/>
          <w:b/>
          <w:sz w:val="24"/>
          <w:szCs w:val="24"/>
          <w:lang w:eastAsia="ru-RU"/>
        </w:rPr>
        <w:t>АБРАМОВСКОГО СЕЛЬСОВЕТА</w:t>
      </w:r>
    </w:p>
    <w:p w:rsidR="00570808" w:rsidRPr="00C6514D" w:rsidRDefault="00570808" w:rsidP="00570808">
      <w:pPr>
        <w:spacing w:after="0" w:line="240" w:lineRule="auto"/>
        <w:jc w:val="center"/>
        <w:outlineLvl w:val="0"/>
        <w:rPr>
          <w:rFonts w:ascii="Times New Roman" w:eastAsia="Times New Roman" w:hAnsi="Times New Roman" w:cs="Times New Roman"/>
          <w:b/>
          <w:sz w:val="24"/>
          <w:szCs w:val="24"/>
          <w:lang w:eastAsia="ru-RU"/>
        </w:rPr>
      </w:pPr>
      <w:r w:rsidRPr="00C6514D">
        <w:rPr>
          <w:rFonts w:ascii="Times New Roman" w:eastAsia="Times New Roman" w:hAnsi="Times New Roman" w:cs="Times New Roman"/>
          <w:b/>
          <w:sz w:val="24"/>
          <w:szCs w:val="24"/>
          <w:lang w:eastAsia="ru-RU"/>
        </w:rPr>
        <w:t>КУЙБЫШЕВСКОГО РАЙОНА</w:t>
      </w:r>
    </w:p>
    <w:p w:rsidR="00570808" w:rsidRPr="00C6514D" w:rsidRDefault="00570808" w:rsidP="00570808">
      <w:pPr>
        <w:spacing w:after="0" w:line="240" w:lineRule="auto"/>
        <w:jc w:val="center"/>
        <w:outlineLvl w:val="0"/>
        <w:rPr>
          <w:rFonts w:ascii="Times New Roman" w:eastAsia="Times New Roman" w:hAnsi="Times New Roman" w:cs="Times New Roman"/>
          <w:b/>
          <w:sz w:val="24"/>
          <w:szCs w:val="24"/>
          <w:lang w:eastAsia="ru-RU"/>
        </w:rPr>
      </w:pPr>
      <w:r w:rsidRPr="00C6514D">
        <w:rPr>
          <w:rFonts w:ascii="Times New Roman" w:eastAsia="Times New Roman" w:hAnsi="Times New Roman" w:cs="Times New Roman"/>
          <w:b/>
          <w:sz w:val="24"/>
          <w:szCs w:val="24"/>
          <w:lang w:eastAsia="ru-RU"/>
        </w:rPr>
        <w:t>НОВОСИБИРСКОЙ ОБЛАСТИ</w:t>
      </w:r>
    </w:p>
    <w:p w:rsidR="00570808" w:rsidRPr="00C6514D" w:rsidRDefault="00570808" w:rsidP="00570808">
      <w:pPr>
        <w:spacing w:after="0" w:line="240" w:lineRule="auto"/>
        <w:jc w:val="center"/>
        <w:rPr>
          <w:rFonts w:ascii="Times New Roman" w:eastAsia="Times New Roman" w:hAnsi="Times New Roman" w:cs="Times New Roman"/>
          <w:b/>
          <w:sz w:val="24"/>
          <w:szCs w:val="24"/>
          <w:lang w:eastAsia="ru-RU"/>
        </w:rPr>
      </w:pPr>
    </w:p>
    <w:p w:rsidR="00570808" w:rsidRPr="00C6514D" w:rsidRDefault="00570808" w:rsidP="00570808">
      <w:pPr>
        <w:spacing w:after="0" w:line="240" w:lineRule="auto"/>
        <w:jc w:val="center"/>
        <w:rPr>
          <w:rFonts w:ascii="Times New Roman" w:eastAsia="Times New Roman" w:hAnsi="Times New Roman" w:cs="Times New Roman"/>
          <w:b/>
          <w:sz w:val="24"/>
          <w:szCs w:val="24"/>
          <w:lang w:eastAsia="ru-RU"/>
        </w:rPr>
      </w:pPr>
      <w:r w:rsidRPr="00C6514D">
        <w:rPr>
          <w:rFonts w:ascii="Times New Roman" w:eastAsia="Times New Roman" w:hAnsi="Times New Roman" w:cs="Times New Roman"/>
          <w:b/>
          <w:sz w:val="24"/>
          <w:szCs w:val="24"/>
          <w:lang w:eastAsia="ru-RU"/>
        </w:rPr>
        <w:t>ПОСТАНОВЛЕНИЕ</w:t>
      </w:r>
    </w:p>
    <w:p w:rsidR="00570808" w:rsidRPr="00C6514D" w:rsidRDefault="00570808" w:rsidP="00570808">
      <w:pPr>
        <w:spacing w:after="0" w:line="240" w:lineRule="auto"/>
        <w:jc w:val="center"/>
        <w:rPr>
          <w:rFonts w:ascii="Times New Roman" w:eastAsia="Times New Roman" w:hAnsi="Times New Roman" w:cs="Times New Roman"/>
          <w:bCs/>
          <w:sz w:val="24"/>
          <w:szCs w:val="24"/>
          <w:lang w:eastAsia="ru-RU"/>
        </w:rPr>
      </w:pPr>
    </w:p>
    <w:p w:rsidR="00570808" w:rsidRPr="00C6514D" w:rsidRDefault="00570808" w:rsidP="00570808">
      <w:pPr>
        <w:spacing w:after="0" w:line="240" w:lineRule="auto"/>
        <w:jc w:val="center"/>
        <w:rPr>
          <w:rFonts w:ascii="Calibri" w:eastAsia="Times New Roman" w:hAnsi="Calibri" w:cs="Calibri"/>
          <w:b/>
          <w:sz w:val="24"/>
          <w:szCs w:val="24"/>
          <w:lang w:eastAsia="ru-RU"/>
        </w:rPr>
      </w:pPr>
      <w:r w:rsidRPr="00C6514D">
        <w:rPr>
          <w:rFonts w:ascii="Times New Roman" w:eastAsia="Times New Roman" w:hAnsi="Times New Roman" w:cs="Times New Roman"/>
          <w:sz w:val="24"/>
          <w:szCs w:val="24"/>
          <w:lang w:eastAsia="ru-RU"/>
        </w:rPr>
        <w:t xml:space="preserve">с. Абрамово </w:t>
      </w:r>
    </w:p>
    <w:p w:rsidR="00570808" w:rsidRPr="00C6514D" w:rsidRDefault="00570808" w:rsidP="00570808">
      <w:pPr>
        <w:keepNext/>
        <w:spacing w:after="0" w:line="240" w:lineRule="auto"/>
        <w:jc w:val="center"/>
        <w:outlineLvl w:val="2"/>
        <w:rPr>
          <w:rFonts w:ascii="Times New Roman" w:eastAsia="Times New Roman" w:hAnsi="Times New Roman" w:cs="Times New Roman"/>
          <w:b/>
          <w:sz w:val="24"/>
          <w:szCs w:val="24"/>
          <w:lang w:eastAsia="ru-RU"/>
        </w:rPr>
      </w:pPr>
    </w:p>
    <w:p w:rsidR="00570808" w:rsidRPr="00C6514D" w:rsidRDefault="00570808" w:rsidP="00570808">
      <w:pPr>
        <w:spacing w:after="0" w:line="300" w:lineRule="auto"/>
        <w:ind w:firstLine="720"/>
        <w:rPr>
          <w:rFonts w:ascii="Times New Roman" w:eastAsia="Times New Roman" w:hAnsi="Times New Roman" w:cs="Times New Roman"/>
          <w:sz w:val="24"/>
          <w:szCs w:val="24"/>
          <w:lang w:eastAsia="ru-RU"/>
        </w:rPr>
      </w:pPr>
    </w:p>
    <w:p w:rsidR="00570808" w:rsidRPr="00C6514D" w:rsidRDefault="00570808" w:rsidP="00570808">
      <w:pPr>
        <w:spacing w:after="0" w:line="300" w:lineRule="auto"/>
        <w:jc w:val="center"/>
        <w:rPr>
          <w:rFonts w:ascii="Times New Roman" w:eastAsia="Times New Roman" w:hAnsi="Times New Roman" w:cs="Times New Roman"/>
          <w:sz w:val="24"/>
          <w:szCs w:val="24"/>
          <w:lang w:eastAsia="ru-RU"/>
        </w:rPr>
      </w:pPr>
      <w:r w:rsidRPr="00C6514D">
        <w:rPr>
          <w:rFonts w:ascii="Times New Roman" w:eastAsia="Times New Roman" w:hAnsi="Times New Roman" w:cs="Times New Roman"/>
          <w:b/>
          <w:sz w:val="24"/>
          <w:szCs w:val="24"/>
          <w:lang w:eastAsia="ru-RU"/>
        </w:rPr>
        <w:t>01.11.2023                                                                                                      №118</w:t>
      </w:r>
    </w:p>
    <w:p w:rsidR="00570808" w:rsidRPr="00C6514D" w:rsidRDefault="00570808" w:rsidP="00570808">
      <w:pPr>
        <w:spacing w:after="0" w:line="300" w:lineRule="auto"/>
        <w:ind w:firstLine="720"/>
        <w:rPr>
          <w:rFonts w:ascii="Times New Roman" w:eastAsia="Times New Roman" w:hAnsi="Times New Roman" w:cs="Times New Roman"/>
          <w:sz w:val="24"/>
          <w:szCs w:val="24"/>
          <w:lang w:eastAsia="ru-RU"/>
        </w:rPr>
      </w:pPr>
    </w:p>
    <w:p w:rsidR="00570808" w:rsidRPr="00C6514D" w:rsidRDefault="00570808" w:rsidP="00570808">
      <w:pPr>
        <w:tabs>
          <w:tab w:val="left" w:pos="540"/>
        </w:tabs>
        <w:spacing w:before="34" w:after="0" w:line="240" w:lineRule="auto"/>
        <w:jc w:val="center"/>
        <w:rPr>
          <w:rFonts w:ascii="Times New Roman" w:eastAsia="Times New Roman" w:hAnsi="Times New Roman" w:cs="Times New Roman"/>
          <w:b/>
          <w:sz w:val="24"/>
          <w:szCs w:val="24"/>
          <w:lang w:eastAsia="ru-RU"/>
        </w:rPr>
      </w:pPr>
      <w:r w:rsidRPr="00C6514D">
        <w:rPr>
          <w:rFonts w:ascii="Times New Roman" w:eastAsia="Times New Roman" w:hAnsi="Times New Roman" w:cs="Times New Roman"/>
          <w:b/>
          <w:sz w:val="24"/>
          <w:szCs w:val="24"/>
          <w:lang w:eastAsia="ru-RU"/>
        </w:rPr>
        <w:t>Об утверждении методики прогнозирования поступлений доходов в бюджет Абрамовского сельсовета Куйбышевского района Новосибирской области, администрируемых администрацией Абрамовского сельсовета Куйбышевского района Новосибирской области</w:t>
      </w:r>
    </w:p>
    <w:p w:rsidR="00570808" w:rsidRPr="00C6514D" w:rsidRDefault="00570808" w:rsidP="00570808">
      <w:pPr>
        <w:tabs>
          <w:tab w:val="left" w:pos="540"/>
        </w:tabs>
        <w:spacing w:before="34" w:after="0" w:line="240" w:lineRule="auto"/>
        <w:jc w:val="center"/>
        <w:rPr>
          <w:rFonts w:ascii="Times New Roman" w:eastAsia="Times New Roman" w:hAnsi="Times New Roman" w:cs="Times New Roman"/>
          <w:sz w:val="24"/>
          <w:szCs w:val="24"/>
          <w:lang w:eastAsia="ru-RU"/>
        </w:rPr>
      </w:pPr>
    </w:p>
    <w:p w:rsidR="00570808" w:rsidRPr="00C6514D" w:rsidRDefault="00570808" w:rsidP="00570808">
      <w:pPr>
        <w:tabs>
          <w:tab w:val="left" w:pos="540"/>
        </w:tabs>
        <w:spacing w:after="0" w:line="240" w:lineRule="auto"/>
        <w:ind w:firstLine="691"/>
        <w:jc w:val="both"/>
        <w:rPr>
          <w:rFonts w:ascii="Times New Roman" w:eastAsia="Times New Roman" w:hAnsi="Times New Roman" w:cs="Times New Roman"/>
          <w:sz w:val="24"/>
          <w:szCs w:val="24"/>
          <w:lang w:eastAsia="ru-RU"/>
        </w:rPr>
      </w:pPr>
      <w:r w:rsidRPr="00C6514D">
        <w:rPr>
          <w:rFonts w:ascii="Times New Roman" w:eastAsia="Times New Roman" w:hAnsi="Times New Roman" w:cs="Times New Roman"/>
          <w:sz w:val="24"/>
          <w:szCs w:val="24"/>
          <w:lang w:eastAsia="ru-RU"/>
        </w:rPr>
        <w:t>В соответствии с пунктом 1 статьи 160.1 Бюджетного Кодекса Российской Федерации,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администрация Абрамовского сельсовета Куйбышевского района Новосибирской области</w:t>
      </w:r>
    </w:p>
    <w:p w:rsidR="00570808" w:rsidRPr="00C6514D" w:rsidRDefault="00570808" w:rsidP="00570808">
      <w:pPr>
        <w:tabs>
          <w:tab w:val="left" w:pos="540"/>
        </w:tabs>
        <w:spacing w:after="0" w:line="240" w:lineRule="auto"/>
        <w:ind w:firstLine="691"/>
        <w:jc w:val="both"/>
        <w:rPr>
          <w:rFonts w:ascii="Times New Roman" w:eastAsia="Times New Roman" w:hAnsi="Times New Roman" w:cs="Times New Roman"/>
          <w:sz w:val="24"/>
          <w:szCs w:val="24"/>
          <w:lang w:eastAsia="ru-RU"/>
        </w:rPr>
      </w:pPr>
      <w:r w:rsidRPr="00C6514D">
        <w:rPr>
          <w:rFonts w:ascii="Times New Roman" w:eastAsia="Times New Roman" w:hAnsi="Times New Roman" w:cs="Times New Roman"/>
          <w:sz w:val="24"/>
          <w:szCs w:val="24"/>
          <w:lang w:eastAsia="ru-RU"/>
        </w:rPr>
        <w:t>ПОСТАНОВЛЯЕТ:</w:t>
      </w:r>
    </w:p>
    <w:p w:rsidR="00570808" w:rsidRPr="00C6514D" w:rsidRDefault="00570808" w:rsidP="00570808">
      <w:pPr>
        <w:tabs>
          <w:tab w:val="left" w:pos="540"/>
        </w:tabs>
        <w:spacing w:after="0" w:line="240" w:lineRule="auto"/>
        <w:ind w:firstLine="691"/>
        <w:jc w:val="both"/>
        <w:rPr>
          <w:rFonts w:ascii="Times New Roman" w:eastAsia="Times New Roman" w:hAnsi="Times New Roman" w:cs="Times New Roman"/>
          <w:sz w:val="24"/>
          <w:szCs w:val="24"/>
          <w:lang w:eastAsia="ru-RU"/>
        </w:rPr>
      </w:pPr>
    </w:p>
    <w:p w:rsidR="00570808" w:rsidRPr="00C6514D" w:rsidRDefault="00570808" w:rsidP="00570808">
      <w:pPr>
        <w:tabs>
          <w:tab w:val="left" w:pos="540"/>
          <w:tab w:val="left" w:pos="567"/>
        </w:tabs>
        <w:spacing w:after="0" w:line="240" w:lineRule="auto"/>
        <w:ind w:left="-142" w:firstLine="568"/>
        <w:jc w:val="both"/>
        <w:rPr>
          <w:rFonts w:ascii="Times New Roman" w:eastAsia="Times New Roman" w:hAnsi="Times New Roman" w:cs="Times New Roman"/>
          <w:bCs/>
          <w:sz w:val="24"/>
          <w:szCs w:val="24"/>
          <w:lang w:eastAsia="ru-RU"/>
        </w:rPr>
      </w:pPr>
      <w:r w:rsidRPr="00C6514D">
        <w:rPr>
          <w:rFonts w:ascii="Times New Roman" w:eastAsia="Times New Roman" w:hAnsi="Times New Roman" w:cs="Times New Roman"/>
          <w:sz w:val="24"/>
          <w:szCs w:val="24"/>
          <w:lang w:eastAsia="ru-RU"/>
        </w:rPr>
        <w:t>1.Утвердить Методику прогнозирования поступлений доходов в бюджет Абрамовского сельсовета Куйбышевского района Новосибирской области, администрируемых администрацией Абрамовского сельсовета Куйбышевского района Новосибирской области.</w:t>
      </w:r>
    </w:p>
    <w:p w:rsidR="00570808" w:rsidRPr="00C6514D" w:rsidRDefault="00570808" w:rsidP="00570808">
      <w:pPr>
        <w:spacing w:after="0" w:line="240" w:lineRule="auto"/>
        <w:ind w:firstLine="426"/>
        <w:jc w:val="both"/>
        <w:rPr>
          <w:rFonts w:ascii="Times New Roman" w:eastAsia="Times New Roman" w:hAnsi="Times New Roman" w:cs="Times New Roman"/>
          <w:color w:val="000000"/>
          <w:sz w:val="24"/>
          <w:szCs w:val="24"/>
          <w:lang w:eastAsia="zh-CN"/>
        </w:rPr>
      </w:pPr>
      <w:r w:rsidRPr="00C6514D">
        <w:rPr>
          <w:rFonts w:ascii="Times New Roman" w:eastAsia="Times New Roman" w:hAnsi="Times New Roman" w:cs="Times New Roman"/>
          <w:sz w:val="24"/>
          <w:szCs w:val="24"/>
          <w:lang w:eastAsia="zh-CN"/>
        </w:rPr>
        <w:t xml:space="preserve">2. </w:t>
      </w:r>
      <w:r w:rsidRPr="00C6514D">
        <w:rPr>
          <w:rFonts w:ascii="Times New Roman" w:eastAsia="Times New Roman" w:hAnsi="Times New Roman" w:cs="Times New Roman"/>
          <w:color w:val="000000"/>
          <w:sz w:val="24"/>
          <w:szCs w:val="24"/>
          <w:lang w:eastAsia="zh-CN"/>
        </w:rPr>
        <w:t>Опубликовать настоящее постановление в бюллетене органов местного    самоуправления  «Курьер» и на официальном сайте  Абрамовского сельсовета Куйбышевского района Новосибирской области в телекоммуникационной сети «Интернет».</w:t>
      </w:r>
    </w:p>
    <w:p w:rsidR="00570808" w:rsidRPr="00C6514D" w:rsidRDefault="00570808" w:rsidP="00570808">
      <w:pPr>
        <w:spacing w:after="0" w:line="240" w:lineRule="auto"/>
        <w:ind w:firstLine="426"/>
        <w:jc w:val="both"/>
        <w:rPr>
          <w:rFonts w:ascii="Times New Roman" w:eastAsia="Times New Roman" w:hAnsi="Times New Roman" w:cs="Times New Roman"/>
          <w:sz w:val="24"/>
          <w:szCs w:val="24"/>
          <w:lang w:eastAsia="zh-CN"/>
        </w:rPr>
      </w:pPr>
      <w:r w:rsidRPr="00C6514D">
        <w:rPr>
          <w:rFonts w:ascii="Times New Roman" w:eastAsia="Times New Roman" w:hAnsi="Times New Roman" w:cs="Times New Roman"/>
          <w:color w:val="000000"/>
          <w:sz w:val="24"/>
          <w:szCs w:val="24"/>
          <w:lang w:eastAsia="zh-CN"/>
        </w:rPr>
        <w:t>3.   Контроль за исполнением постановления оставляю за собой.</w:t>
      </w:r>
    </w:p>
    <w:p w:rsidR="00570808" w:rsidRPr="00C6514D" w:rsidRDefault="00570808" w:rsidP="00570808">
      <w:pPr>
        <w:spacing w:after="0" w:line="300" w:lineRule="auto"/>
        <w:ind w:firstLine="850"/>
        <w:rPr>
          <w:rFonts w:ascii="Times New Roman" w:eastAsia="Times New Roman" w:hAnsi="Times New Roman" w:cs="Times New Roman"/>
          <w:sz w:val="24"/>
          <w:szCs w:val="24"/>
          <w:lang w:eastAsia="ru-RU"/>
        </w:rPr>
      </w:pPr>
    </w:p>
    <w:p w:rsidR="00570808" w:rsidRPr="00C6514D" w:rsidRDefault="00570808" w:rsidP="00570808">
      <w:pPr>
        <w:spacing w:after="0" w:line="300" w:lineRule="auto"/>
        <w:ind w:firstLine="850"/>
        <w:rPr>
          <w:rFonts w:ascii="Times New Roman" w:eastAsia="Times New Roman" w:hAnsi="Times New Roman" w:cs="Times New Roman"/>
          <w:sz w:val="24"/>
          <w:szCs w:val="24"/>
          <w:lang w:eastAsia="ru-RU"/>
        </w:rPr>
      </w:pPr>
    </w:p>
    <w:p w:rsidR="00570808" w:rsidRPr="00C6514D" w:rsidRDefault="00570808" w:rsidP="00570808">
      <w:pPr>
        <w:spacing w:after="0" w:line="300" w:lineRule="auto"/>
        <w:ind w:firstLine="850"/>
        <w:rPr>
          <w:rFonts w:ascii="Times New Roman" w:eastAsia="Times New Roman" w:hAnsi="Times New Roman" w:cs="Times New Roman"/>
          <w:sz w:val="24"/>
          <w:szCs w:val="24"/>
          <w:lang w:eastAsia="ru-RU"/>
        </w:rPr>
      </w:pPr>
    </w:p>
    <w:p w:rsidR="00570808" w:rsidRPr="00C6514D" w:rsidRDefault="00570808" w:rsidP="00570808">
      <w:pPr>
        <w:spacing w:after="0" w:line="300" w:lineRule="auto"/>
        <w:rPr>
          <w:rFonts w:ascii="Times New Roman" w:eastAsia="Times New Roman" w:hAnsi="Times New Roman" w:cs="Times New Roman"/>
          <w:sz w:val="24"/>
          <w:szCs w:val="24"/>
          <w:lang w:eastAsia="ru-RU"/>
        </w:rPr>
      </w:pPr>
      <w:r w:rsidRPr="00C6514D">
        <w:rPr>
          <w:rFonts w:ascii="Times New Roman" w:eastAsia="Times New Roman" w:hAnsi="Times New Roman" w:cs="Times New Roman"/>
          <w:sz w:val="24"/>
          <w:szCs w:val="24"/>
          <w:lang w:eastAsia="ru-RU"/>
        </w:rPr>
        <w:t xml:space="preserve">Глава Абрамовского сельсовета </w:t>
      </w:r>
    </w:p>
    <w:p w:rsidR="00570808" w:rsidRPr="00C6514D" w:rsidRDefault="00570808" w:rsidP="00570808">
      <w:pPr>
        <w:spacing w:after="0" w:line="300" w:lineRule="auto"/>
        <w:rPr>
          <w:rFonts w:ascii="Times New Roman" w:eastAsia="Times New Roman" w:hAnsi="Times New Roman" w:cs="Times New Roman"/>
          <w:sz w:val="24"/>
          <w:szCs w:val="24"/>
          <w:lang w:eastAsia="ru-RU"/>
        </w:rPr>
      </w:pPr>
      <w:r w:rsidRPr="00C6514D">
        <w:rPr>
          <w:rFonts w:ascii="Times New Roman" w:eastAsia="Times New Roman" w:hAnsi="Times New Roman" w:cs="Times New Roman"/>
          <w:sz w:val="24"/>
          <w:szCs w:val="24"/>
          <w:lang w:eastAsia="ru-RU"/>
        </w:rPr>
        <w:t>Куйбышевского района</w:t>
      </w:r>
    </w:p>
    <w:p w:rsidR="00570808" w:rsidRPr="00C6514D" w:rsidRDefault="00570808" w:rsidP="00570808">
      <w:pPr>
        <w:spacing w:after="0" w:line="300" w:lineRule="auto"/>
        <w:rPr>
          <w:rFonts w:ascii="Times New Roman" w:eastAsia="Times New Roman" w:hAnsi="Times New Roman" w:cs="Times New Roman"/>
          <w:sz w:val="24"/>
          <w:szCs w:val="24"/>
          <w:lang w:eastAsia="ru-RU"/>
        </w:rPr>
      </w:pPr>
      <w:r w:rsidRPr="00C6514D">
        <w:rPr>
          <w:rFonts w:ascii="Times New Roman" w:eastAsia="Times New Roman" w:hAnsi="Times New Roman" w:cs="Times New Roman"/>
          <w:sz w:val="24"/>
          <w:szCs w:val="24"/>
          <w:lang w:eastAsia="ru-RU"/>
        </w:rPr>
        <w:t xml:space="preserve"> Новосибирской области                                                                     С.Г.Чернакова</w:t>
      </w:r>
    </w:p>
    <w:p w:rsidR="00570808" w:rsidRDefault="00570808" w:rsidP="00570808">
      <w:pPr>
        <w:spacing w:after="0" w:line="300" w:lineRule="auto"/>
        <w:rPr>
          <w:rFonts w:ascii="Times New Roman" w:eastAsia="Times New Roman" w:hAnsi="Times New Roman" w:cs="Times New Roman"/>
          <w:sz w:val="28"/>
          <w:szCs w:val="28"/>
          <w:lang w:eastAsia="ru-RU"/>
        </w:rPr>
      </w:pPr>
    </w:p>
    <w:p w:rsidR="00570808" w:rsidRDefault="00570808" w:rsidP="00570808">
      <w:pPr>
        <w:rPr>
          <w:rFonts w:ascii="Times New Roman" w:eastAsia="Times New Roman" w:hAnsi="Times New Roman" w:cs="Times New Roman"/>
          <w:sz w:val="28"/>
          <w:szCs w:val="28"/>
          <w:lang w:eastAsia="ru-RU"/>
        </w:rPr>
        <w:sectPr w:rsidR="00570808" w:rsidSect="00570808">
          <w:pgSz w:w="11906" w:h="16838"/>
          <w:pgMar w:top="851" w:right="737" w:bottom="851" w:left="1418" w:header="709" w:footer="709" w:gutter="0"/>
          <w:cols w:space="708"/>
          <w:docGrid w:linePitch="360"/>
        </w:sectPr>
      </w:pPr>
    </w:p>
    <w:tbl>
      <w:tblPr>
        <w:tblW w:w="0" w:type="auto"/>
        <w:tblInd w:w="10" w:type="dxa"/>
        <w:tblLayout w:type="fixed"/>
        <w:tblLook w:val="0420" w:firstRow="1" w:lastRow="0" w:firstColumn="0" w:lastColumn="0" w:noHBand="0" w:noVBand="1"/>
      </w:tblPr>
      <w:tblGrid>
        <w:gridCol w:w="513"/>
        <w:gridCol w:w="654"/>
        <w:gridCol w:w="1756"/>
        <w:gridCol w:w="2087"/>
        <w:gridCol w:w="2313"/>
        <w:gridCol w:w="1594"/>
        <w:gridCol w:w="1398"/>
        <w:gridCol w:w="1441"/>
        <w:gridCol w:w="2799"/>
      </w:tblGrid>
      <w:tr w:rsidR="00570808" w:rsidRPr="00570808" w:rsidTr="00570808">
        <w:trPr>
          <w:trHeight w:val="1740"/>
        </w:trPr>
        <w:tc>
          <w:tcPr>
            <w:tcW w:w="513"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tc>
        <w:tc>
          <w:tcPr>
            <w:tcW w:w="654"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tc>
        <w:tc>
          <w:tcPr>
            <w:tcW w:w="1756"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tc>
        <w:tc>
          <w:tcPr>
            <w:tcW w:w="2087"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tc>
        <w:tc>
          <w:tcPr>
            <w:tcW w:w="2313"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tc>
        <w:tc>
          <w:tcPr>
            <w:tcW w:w="1594"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p w:rsidR="00570808" w:rsidRPr="00570808" w:rsidRDefault="00570808" w:rsidP="00570808">
            <w:pPr>
              <w:spacing w:after="0" w:line="240" w:lineRule="auto"/>
              <w:rPr>
                <w:rFonts w:ascii="Calibri" w:eastAsia="Times New Roman" w:hAnsi="Calibri" w:cs="Calibri"/>
                <w:color w:val="000000"/>
                <w:lang w:eastAsia="ru-RU"/>
              </w:rPr>
            </w:pPr>
          </w:p>
          <w:p w:rsidR="00570808" w:rsidRPr="00570808" w:rsidRDefault="00570808" w:rsidP="00570808">
            <w:pPr>
              <w:spacing w:after="0" w:line="240" w:lineRule="auto"/>
              <w:rPr>
                <w:rFonts w:ascii="Calibri" w:eastAsia="Times New Roman" w:hAnsi="Calibri" w:cs="Calibri"/>
                <w:color w:val="000000"/>
                <w:lang w:eastAsia="ru-RU"/>
              </w:rPr>
            </w:pPr>
          </w:p>
          <w:p w:rsidR="00570808" w:rsidRPr="00570808" w:rsidRDefault="00570808" w:rsidP="00570808">
            <w:pPr>
              <w:spacing w:after="0" w:line="240" w:lineRule="auto"/>
              <w:rPr>
                <w:rFonts w:ascii="Calibri" w:eastAsia="Times New Roman" w:hAnsi="Calibri" w:cs="Calibri"/>
                <w:color w:val="000000"/>
                <w:lang w:eastAsia="ru-RU"/>
              </w:rPr>
            </w:pPr>
          </w:p>
          <w:p w:rsidR="00570808" w:rsidRPr="00570808" w:rsidRDefault="00570808" w:rsidP="00570808">
            <w:pPr>
              <w:spacing w:after="0" w:line="240" w:lineRule="auto"/>
              <w:rPr>
                <w:rFonts w:ascii="Calibri" w:eastAsia="Times New Roman" w:hAnsi="Calibri" w:cs="Calibri"/>
                <w:color w:val="000000"/>
                <w:lang w:eastAsia="ru-RU"/>
              </w:rPr>
            </w:pPr>
          </w:p>
        </w:tc>
        <w:tc>
          <w:tcPr>
            <w:tcW w:w="1398"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tc>
        <w:tc>
          <w:tcPr>
            <w:tcW w:w="4240" w:type="dxa"/>
            <w:gridSpan w:val="2"/>
            <w:tcBorders>
              <w:top w:val="nil"/>
              <w:left w:val="nil"/>
              <w:bottom w:val="nil"/>
              <w:right w:val="nil"/>
            </w:tcBorders>
            <w:shd w:val="clear" w:color="auto" w:fill="auto"/>
            <w:vAlign w:val="bottom"/>
            <w:hideMark/>
          </w:tcPr>
          <w:p w:rsidR="00570808" w:rsidRPr="00570808" w:rsidRDefault="00570808" w:rsidP="00570808">
            <w:pPr>
              <w:spacing w:after="0" w:line="240" w:lineRule="auto"/>
              <w:jc w:val="right"/>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УТВЕРЖДЕНА</w:t>
            </w:r>
            <w:r w:rsidRPr="00570808">
              <w:rPr>
                <w:rFonts w:ascii="Times New Roman" w:eastAsia="Times New Roman" w:hAnsi="Times New Roman" w:cs="Times New Roman"/>
                <w:color w:val="000000"/>
                <w:lang w:eastAsia="ru-RU"/>
              </w:rPr>
              <w:br/>
              <w:t>Постановлением</w:t>
            </w:r>
            <w:r w:rsidRPr="00570808">
              <w:rPr>
                <w:rFonts w:ascii="Times New Roman" w:eastAsia="Times New Roman" w:hAnsi="Times New Roman" w:cs="Times New Roman"/>
                <w:color w:val="000000"/>
                <w:lang w:eastAsia="ru-RU"/>
              </w:rPr>
              <w:br/>
              <w:t xml:space="preserve"> администрации </w:t>
            </w:r>
          </w:p>
          <w:p w:rsidR="00570808" w:rsidRPr="00570808" w:rsidRDefault="00570808" w:rsidP="00570808">
            <w:pPr>
              <w:spacing w:after="0" w:line="240" w:lineRule="auto"/>
              <w:jc w:val="right"/>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Абрамовского сельсовета</w:t>
            </w:r>
          </w:p>
          <w:p w:rsidR="00570808" w:rsidRPr="00570808" w:rsidRDefault="00570808" w:rsidP="00570808">
            <w:pPr>
              <w:spacing w:after="0" w:line="240" w:lineRule="auto"/>
              <w:jc w:val="right"/>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Куйбышевского района                           Новосибирской области                                                      от 01.11.2023 № 118        </w:t>
            </w:r>
          </w:p>
        </w:tc>
      </w:tr>
      <w:tr w:rsidR="00570808" w:rsidRPr="00570808" w:rsidTr="00570808">
        <w:trPr>
          <w:trHeight w:val="1335"/>
        </w:trPr>
        <w:tc>
          <w:tcPr>
            <w:tcW w:w="513"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tc>
        <w:tc>
          <w:tcPr>
            <w:tcW w:w="654"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tc>
        <w:tc>
          <w:tcPr>
            <w:tcW w:w="10589" w:type="dxa"/>
            <w:gridSpan w:val="6"/>
            <w:tcBorders>
              <w:top w:val="nil"/>
              <w:left w:val="nil"/>
              <w:bottom w:val="nil"/>
              <w:right w:val="nil"/>
            </w:tcBorders>
            <w:shd w:val="clear" w:color="auto" w:fill="auto"/>
            <w:vAlign w:val="bottom"/>
            <w:hideMark/>
          </w:tcPr>
          <w:p w:rsidR="00570808" w:rsidRPr="00570808" w:rsidRDefault="00570808" w:rsidP="00570808">
            <w:pPr>
              <w:spacing w:after="0" w:line="240" w:lineRule="auto"/>
              <w:jc w:val="center"/>
              <w:rPr>
                <w:rFonts w:ascii="Times New Roman" w:eastAsia="Times New Roman" w:hAnsi="Times New Roman" w:cs="Times New Roman"/>
                <w:b/>
                <w:bCs/>
                <w:color w:val="000000"/>
                <w:sz w:val="28"/>
                <w:szCs w:val="28"/>
                <w:lang w:eastAsia="ru-RU"/>
              </w:rPr>
            </w:pPr>
            <w:r w:rsidRPr="00570808">
              <w:rPr>
                <w:rFonts w:ascii="Times New Roman" w:eastAsia="Times New Roman" w:hAnsi="Times New Roman" w:cs="Times New Roman"/>
                <w:b/>
                <w:bCs/>
                <w:color w:val="000000"/>
                <w:sz w:val="28"/>
                <w:szCs w:val="28"/>
                <w:lang w:eastAsia="ru-RU"/>
              </w:rPr>
              <w:t>Методика прогнозирования поступлений в бюджет Абрамовского сельсовета Куйбышевского района Новосибирской области доходов, администрируемых администрация Абрамовского сельсовета Куйбышевского района</w:t>
            </w:r>
            <w:r>
              <w:rPr>
                <w:rFonts w:ascii="Times New Roman" w:eastAsia="Times New Roman" w:hAnsi="Times New Roman" w:cs="Times New Roman"/>
                <w:b/>
                <w:bCs/>
                <w:color w:val="000000"/>
                <w:sz w:val="28"/>
                <w:szCs w:val="28"/>
                <w:lang w:eastAsia="ru-RU"/>
              </w:rPr>
              <w:t xml:space="preserve"> Новосибирской области</w:t>
            </w:r>
          </w:p>
        </w:tc>
        <w:tc>
          <w:tcPr>
            <w:tcW w:w="2799"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tc>
      </w:tr>
      <w:tr w:rsidR="00570808" w:rsidRPr="00570808" w:rsidTr="00570808">
        <w:trPr>
          <w:trHeight w:val="315"/>
        </w:trPr>
        <w:tc>
          <w:tcPr>
            <w:tcW w:w="513"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tc>
        <w:tc>
          <w:tcPr>
            <w:tcW w:w="654"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tc>
        <w:tc>
          <w:tcPr>
            <w:tcW w:w="1756"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tc>
        <w:tc>
          <w:tcPr>
            <w:tcW w:w="2087" w:type="dxa"/>
            <w:tcBorders>
              <w:top w:val="nil"/>
              <w:left w:val="nil"/>
              <w:bottom w:val="single" w:sz="8" w:space="0" w:color="auto"/>
              <w:right w:val="nil"/>
            </w:tcBorders>
            <w:shd w:val="clear" w:color="auto" w:fill="auto"/>
            <w:noWrap/>
            <w:vAlign w:val="bottom"/>
            <w:hideMark/>
          </w:tcPr>
          <w:p w:rsidR="00570808" w:rsidRPr="00570808" w:rsidRDefault="00570808" w:rsidP="00570808">
            <w:pPr>
              <w:spacing w:after="0" w:line="240" w:lineRule="auto"/>
              <w:jc w:val="center"/>
              <w:rPr>
                <w:rFonts w:ascii="Calibri" w:eastAsia="Times New Roman" w:hAnsi="Calibri" w:cs="Calibri"/>
                <w:color w:val="000000"/>
                <w:lang w:eastAsia="ru-RU"/>
              </w:rPr>
            </w:pPr>
            <w:r w:rsidRPr="00570808">
              <w:rPr>
                <w:rFonts w:ascii="Calibri" w:eastAsia="Times New Roman" w:hAnsi="Calibri" w:cs="Calibri"/>
                <w:color w:val="000000"/>
                <w:lang w:eastAsia="ru-RU"/>
              </w:rPr>
              <w:t> </w:t>
            </w:r>
          </w:p>
        </w:tc>
        <w:tc>
          <w:tcPr>
            <w:tcW w:w="2313" w:type="dxa"/>
            <w:tcBorders>
              <w:top w:val="nil"/>
              <w:left w:val="nil"/>
              <w:bottom w:val="single" w:sz="8" w:space="0" w:color="auto"/>
              <w:right w:val="nil"/>
            </w:tcBorders>
            <w:shd w:val="clear" w:color="auto" w:fill="auto"/>
            <w:noWrap/>
            <w:vAlign w:val="bottom"/>
            <w:hideMark/>
          </w:tcPr>
          <w:p w:rsidR="00570808" w:rsidRPr="00570808" w:rsidRDefault="00570808" w:rsidP="00570808">
            <w:pPr>
              <w:spacing w:after="0" w:line="240" w:lineRule="auto"/>
              <w:jc w:val="center"/>
              <w:rPr>
                <w:rFonts w:ascii="Calibri" w:eastAsia="Times New Roman" w:hAnsi="Calibri" w:cs="Calibri"/>
                <w:color w:val="000000"/>
                <w:lang w:eastAsia="ru-RU"/>
              </w:rPr>
            </w:pPr>
            <w:r w:rsidRPr="00570808">
              <w:rPr>
                <w:rFonts w:ascii="Calibri" w:eastAsia="Times New Roman" w:hAnsi="Calibri" w:cs="Calibri"/>
                <w:color w:val="000000"/>
                <w:lang w:eastAsia="ru-RU"/>
              </w:rPr>
              <w:t> </w:t>
            </w:r>
          </w:p>
        </w:tc>
        <w:tc>
          <w:tcPr>
            <w:tcW w:w="1594"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jc w:val="center"/>
              <w:rPr>
                <w:rFonts w:ascii="Calibri" w:eastAsia="Times New Roman" w:hAnsi="Calibri" w:cs="Calibri"/>
                <w:color w:val="000000"/>
                <w:lang w:eastAsia="ru-RU"/>
              </w:rPr>
            </w:pPr>
          </w:p>
        </w:tc>
        <w:tc>
          <w:tcPr>
            <w:tcW w:w="1398" w:type="dxa"/>
            <w:tcBorders>
              <w:top w:val="nil"/>
              <w:left w:val="nil"/>
              <w:bottom w:val="single" w:sz="8" w:space="0" w:color="auto"/>
              <w:right w:val="nil"/>
            </w:tcBorders>
            <w:shd w:val="clear" w:color="auto" w:fill="auto"/>
            <w:noWrap/>
            <w:vAlign w:val="bottom"/>
            <w:hideMark/>
          </w:tcPr>
          <w:p w:rsidR="00570808" w:rsidRPr="00570808" w:rsidRDefault="00570808" w:rsidP="00570808">
            <w:pPr>
              <w:spacing w:after="0" w:line="240" w:lineRule="auto"/>
              <w:jc w:val="center"/>
              <w:rPr>
                <w:rFonts w:ascii="Calibri" w:eastAsia="Times New Roman" w:hAnsi="Calibri" w:cs="Calibri"/>
                <w:color w:val="000000"/>
                <w:lang w:eastAsia="ru-RU"/>
              </w:rPr>
            </w:pPr>
            <w:r w:rsidRPr="00570808">
              <w:rPr>
                <w:rFonts w:ascii="Calibri" w:eastAsia="Times New Roman" w:hAnsi="Calibri" w:cs="Calibri"/>
                <w:color w:val="000000"/>
                <w:lang w:eastAsia="ru-RU"/>
              </w:rPr>
              <w:t> </w:t>
            </w:r>
          </w:p>
        </w:tc>
        <w:tc>
          <w:tcPr>
            <w:tcW w:w="1441"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tc>
        <w:tc>
          <w:tcPr>
            <w:tcW w:w="2799" w:type="dxa"/>
            <w:tcBorders>
              <w:top w:val="nil"/>
              <w:left w:val="nil"/>
              <w:bottom w:val="nil"/>
              <w:right w:val="nil"/>
            </w:tcBorders>
            <w:shd w:val="clear" w:color="auto" w:fill="auto"/>
            <w:noWrap/>
            <w:vAlign w:val="bottom"/>
            <w:hideMark/>
          </w:tcPr>
          <w:p w:rsidR="00570808" w:rsidRPr="00570808" w:rsidRDefault="00570808" w:rsidP="00570808">
            <w:pPr>
              <w:spacing w:after="0" w:line="240" w:lineRule="auto"/>
              <w:rPr>
                <w:rFonts w:ascii="Calibri" w:eastAsia="Times New Roman" w:hAnsi="Calibri" w:cs="Calibri"/>
                <w:color w:val="000000"/>
                <w:lang w:eastAsia="ru-RU"/>
              </w:rPr>
            </w:pPr>
          </w:p>
        </w:tc>
      </w:tr>
      <w:tr w:rsidR="00570808" w:rsidRPr="00570808" w:rsidTr="00570808">
        <w:trPr>
          <w:trHeight w:val="615"/>
        </w:trPr>
        <w:tc>
          <w:tcPr>
            <w:tcW w:w="5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N п/п</w:t>
            </w:r>
          </w:p>
        </w:tc>
        <w:tc>
          <w:tcPr>
            <w:tcW w:w="654" w:type="dxa"/>
            <w:tcBorders>
              <w:top w:val="single" w:sz="8" w:space="0" w:color="auto"/>
              <w:left w:val="nil"/>
              <w:bottom w:val="single" w:sz="8" w:space="0" w:color="auto"/>
              <w:right w:val="single" w:sz="8"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Код ГАД</w:t>
            </w:r>
          </w:p>
        </w:tc>
        <w:tc>
          <w:tcPr>
            <w:tcW w:w="1756" w:type="dxa"/>
            <w:tcBorders>
              <w:top w:val="single" w:sz="8" w:space="0" w:color="auto"/>
              <w:left w:val="nil"/>
              <w:bottom w:val="single" w:sz="8" w:space="0" w:color="auto"/>
              <w:right w:val="single" w:sz="8"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Наименование ГАД</w:t>
            </w:r>
          </w:p>
        </w:tc>
        <w:tc>
          <w:tcPr>
            <w:tcW w:w="2087" w:type="dxa"/>
            <w:tcBorders>
              <w:top w:val="nil"/>
              <w:left w:val="nil"/>
              <w:bottom w:val="single" w:sz="8" w:space="0" w:color="auto"/>
              <w:right w:val="single" w:sz="8"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КБК</w:t>
            </w:r>
          </w:p>
        </w:tc>
        <w:tc>
          <w:tcPr>
            <w:tcW w:w="2313" w:type="dxa"/>
            <w:tcBorders>
              <w:top w:val="nil"/>
              <w:left w:val="nil"/>
              <w:bottom w:val="single" w:sz="8" w:space="0" w:color="auto"/>
              <w:right w:val="single" w:sz="8"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Наименование КБК доходов</w:t>
            </w:r>
          </w:p>
        </w:tc>
        <w:tc>
          <w:tcPr>
            <w:tcW w:w="1594" w:type="dxa"/>
            <w:tcBorders>
              <w:top w:val="single" w:sz="8" w:space="0" w:color="auto"/>
              <w:left w:val="nil"/>
              <w:bottom w:val="nil"/>
              <w:right w:val="single" w:sz="8"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Наименование метода расчета</w:t>
            </w:r>
          </w:p>
        </w:tc>
        <w:tc>
          <w:tcPr>
            <w:tcW w:w="1398" w:type="dxa"/>
            <w:tcBorders>
              <w:top w:val="nil"/>
              <w:left w:val="nil"/>
              <w:bottom w:val="single" w:sz="8" w:space="0" w:color="auto"/>
              <w:right w:val="single" w:sz="8"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Формула расчета</w:t>
            </w:r>
          </w:p>
        </w:tc>
        <w:tc>
          <w:tcPr>
            <w:tcW w:w="1441" w:type="dxa"/>
            <w:tcBorders>
              <w:top w:val="single" w:sz="8" w:space="0" w:color="auto"/>
              <w:left w:val="nil"/>
              <w:bottom w:val="single" w:sz="8" w:space="0" w:color="auto"/>
              <w:right w:val="single" w:sz="8"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Алгоритм расчета</w:t>
            </w:r>
          </w:p>
        </w:tc>
        <w:tc>
          <w:tcPr>
            <w:tcW w:w="2799" w:type="dxa"/>
            <w:tcBorders>
              <w:top w:val="single" w:sz="8" w:space="0" w:color="auto"/>
              <w:left w:val="nil"/>
              <w:bottom w:val="single" w:sz="8" w:space="0" w:color="auto"/>
              <w:right w:val="single" w:sz="8"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Описание показателей</w:t>
            </w:r>
          </w:p>
        </w:tc>
      </w:tr>
      <w:tr w:rsidR="00570808" w:rsidRPr="00570808" w:rsidTr="00570808">
        <w:trPr>
          <w:trHeight w:val="712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1</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Администрация </w:t>
            </w:r>
          </w:p>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Абрамовского сельсовета Куйбышевского района Новосибирской области</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108 07150 01 0000 110</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Государственная пошлина за выдачу разрешения на установку рекламной конструкции</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ГП= ГП м. *100/ув.ГП отч.,                          ув.ГП отч.= ГП м./ГП отч.*100</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tcBorders>
              <w:top w:val="single" w:sz="4" w:space="0" w:color="auto"/>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ГП - прогноз поступлений государственный пошлины за выдачу разрешения на установку рекламной конструкции на  очередной финансовый год;</w:t>
            </w:r>
            <w:r w:rsidRPr="00570808">
              <w:rPr>
                <w:rFonts w:ascii="Times New Roman" w:eastAsia="Times New Roman" w:hAnsi="Times New Roman" w:cs="Times New Roman"/>
                <w:color w:val="000000"/>
                <w:lang w:eastAsia="ru-RU"/>
              </w:rPr>
              <w:br/>
              <w:t xml:space="preserve"> ГПм. – факт поступлений государственный пошлины за выдачу разрешения на установку рекламной конструкции за n-ое количество месяцев текущего финансового года;</w:t>
            </w:r>
            <w:r w:rsidRPr="00570808">
              <w:rPr>
                <w:rFonts w:ascii="Times New Roman" w:eastAsia="Times New Roman" w:hAnsi="Times New Roman" w:cs="Times New Roman"/>
                <w:color w:val="000000"/>
                <w:lang w:eastAsia="ru-RU"/>
              </w:rPr>
              <w:br/>
              <w:t>ув.ГП отч.- удельный вес поступлений государственный пошлины за выдачу разрешения на установку рекламной конструкции в отчетном финансовом году.</w:t>
            </w:r>
            <w:r w:rsidRPr="00570808">
              <w:rPr>
                <w:rFonts w:ascii="Times New Roman" w:eastAsia="Times New Roman" w:hAnsi="Times New Roman" w:cs="Times New Roman"/>
                <w:color w:val="000000"/>
                <w:lang w:eastAsia="ru-RU"/>
              </w:rPr>
              <w:br/>
              <w:t>Прогноз доходов на плановый период равен прогнозу на очередной финансовый год, скорректированный на индекс дефлятор.</w:t>
            </w:r>
          </w:p>
        </w:tc>
      </w:tr>
      <w:tr w:rsidR="00570808" w:rsidRPr="00570808" w:rsidTr="00570808">
        <w:trPr>
          <w:trHeight w:val="75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2</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 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111 05013 05 0000 120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N = Нп + Вп</w:t>
            </w: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N  -  прогноз  поступления  арендной  платы  за  землю  в местный бюджет на очередной финансовый год; </w:t>
            </w:r>
            <w:r w:rsidRPr="00570808">
              <w:rPr>
                <w:rFonts w:ascii="Times New Roman" w:eastAsia="Times New Roman" w:hAnsi="Times New Roman" w:cs="Times New Roman"/>
                <w:color w:val="000000"/>
                <w:lang w:eastAsia="ru-RU"/>
              </w:rPr>
              <w:br/>
              <w:t xml:space="preserve">Нп  -  сумма  начисленных  платежей  по  арендной  плате  за  землю  в местный бюджет в текущем финансовом году; </w:t>
            </w:r>
            <w:r w:rsidRPr="00570808">
              <w:rPr>
                <w:rFonts w:ascii="Times New Roman" w:eastAsia="Times New Roman" w:hAnsi="Times New Roman" w:cs="Times New Roman"/>
                <w:color w:val="000000"/>
                <w:lang w:eastAsia="ru-RU"/>
              </w:rPr>
              <w:br/>
              <w:t xml:space="preserve">Вп  -  оценка  выпадающих  (дополнительных)  доходов  от  сдачи  в  аренду  земли муниципального  образования  в  связи  с  выбытием  (приобретением)  объектов  аренды (продажа  (передача)  земельных  участков,  заключение  дополнительных  договоров, изменение видов целевого использования и др.). </w:t>
            </w:r>
            <w:r w:rsidRPr="00570808">
              <w:rPr>
                <w:rFonts w:ascii="Times New Roman" w:eastAsia="Times New Roman" w:hAnsi="Times New Roman" w:cs="Times New Roman"/>
                <w:color w:val="000000"/>
                <w:lang w:eastAsia="ru-RU"/>
              </w:rPr>
              <w:br/>
              <w:t>Прогноз доходов на плановый период равен прогнозу на очередной финансовый год, скорректированный на индекс дефлятор</w:t>
            </w:r>
          </w:p>
        </w:tc>
      </w:tr>
      <w:tr w:rsidR="00570808" w:rsidRPr="00570808" w:rsidTr="00570808">
        <w:trPr>
          <w:trHeight w:val="697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3</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 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111 05013 13 0000 120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N = Нп + Вп х 50 / 100</w:t>
            </w: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N  -  прогноз  поступления  арендной  платы  за  землю  в местный бюджет на очередной финансовый год; </w:t>
            </w:r>
            <w:r w:rsidRPr="00570808">
              <w:rPr>
                <w:rFonts w:ascii="Times New Roman" w:eastAsia="Times New Roman" w:hAnsi="Times New Roman" w:cs="Times New Roman"/>
                <w:color w:val="000000"/>
                <w:lang w:eastAsia="ru-RU"/>
              </w:rPr>
              <w:br/>
              <w:t xml:space="preserve">Нп  -  сумма  начисленных  платежей  по  арендной  плате  за  землю  в местный бюджет в текущем финансовом году; </w:t>
            </w:r>
            <w:r w:rsidRPr="00570808">
              <w:rPr>
                <w:rFonts w:ascii="Times New Roman" w:eastAsia="Times New Roman" w:hAnsi="Times New Roman" w:cs="Times New Roman"/>
                <w:color w:val="000000"/>
                <w:lang w:eastAsia="ru-RU"/>
              </w:rPr>
              <w:br/>
              <w:t xml:space="preserve">Вп  -  оценка  выпадающих  (дополнительных)  доходов  от  сдачи  в  аренду  земли муниципального  образования  в  связи  с  выбытием  (приобретением)  объектов  аренды (продажа  (передача)  земельных  участков,  заключение  дополнительных  договоров, изменение видов целевого использования и др.). </w:t>
            </w:r>
            <w:r w:rsidRPr="00570808">
              <w:rPr>
                <w:rFonts w:ascii="Times New Roman" w:eastAsia="Times New Roman" w:hAnsi="Times New Roman" w:cs="Times New Roman"/>
                <w:color w:val="000000"/>
                <w:lang w:eastAsia="ru-RU"/>
              </w:rPr>
              <w:br/>
              <w:t>Прогноз доходов на плановый период равен прогнозу на очередной финансовый год, скорректированный на индекс дефлятор</w:t>
            </w:r>
          </w:p>
        </w:tc>
      </w:tr>
      <w:tr w:rsidR="00570808" w:rsidRPr="00570808" w:rsidTr="00570808">
        <w:trPr>
          <w:trHeight w:val="75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4</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 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111 05025 05 0000 120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N = Нп + Вп</w:t>
            </w: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N  -  прогноз  поступления  арендной  платы  за  землю  в местный бюджет на очередной финансовый год; </w:t>
            </w:r>
            <w:r w:rsidRPr="00570808">
              <w:rPr>
                <w:rFonts w:ascii="Times New Roman" w:eastAsia="Times New Roman" w:hAnsi="Times New Roman" w:cs="Times New Roman"/>
                <w:color w:val="000000"/>
                <w:lang w:eastAsia="ru-RU"/>
              </w:rPr>
              <w:br/>
              <w:t xml:space="preserve">Нп  -  сумма  начисленных  платежей  по  арендной  плате  за  землю  в местный бюджет в текущем финансовом году; </w:t>
            </w:r>
            <w:r w:rsidRPr="00570808">
              <w:rPr>
                <w:rFonts w:ascii="Times New Roman" w:eastAsia="Times New Roman" w:hAnsi="Times New Roman" w:cs="Times New Roman"/>
                <w:color w:val="000000"/>
                <w:lang w:eastAsia="ru-RU"/>
              </w:rPr>
              <w:br/>
              <w:t xml:space="preserve">Вп  -  оценка  выпадающих  (дополнительных)  доходов  от  сдачи  в  аренду  земли муниципального  образования  в  связи  с  выбытием  (приобретением)  объектов  аренды (продажа  (передача)  земельных  участков,  заключение  дополнительных  договоров, изменение видов целевого использования и др.). </w:t>
            </w:r>
            <w:r w:rsidRPr="00570808">
              <w:rPr>
                <w:rFonts w:ascii="Times New Roman" w:eastAsia="Times New Roman" w:hAnsi="Times New Roman" w:cs="Times New Roman"/>
                <w:color w:val="000000"/>
                <w:lang w:eastAsia="ru-RU"/>
              </w:rPr>
              <w:br/>
              <w:t>Прогноз доходов на плановый период равен прогнозу на очередной финансовый год, скорректированный на индекс дефлятор</w:t>
            </w:r>
          </w:p>
        </w:tc>
      </w:tr>
      <w:tr w:rsidR="00570808" w:rsidRPr="00570808" w:rsidTr="00570808">
        <w:trPr>
          <w:trHeight w:val="78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5</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 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111 05035 05 0000 120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N = Нп + Вп</w:t>
            </w: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N - прогноз поступления доходов от сдачи в аренду имущества в местный бюджет на очередной финансовый год; </w:t>
            </w:r>
            <w:r w:rsidRPr="00570808">
              <w:rPr>
                <w:rFonts w:ascii="Times New Roman" w:eastAsia="Times New Roman" w:hAnsi="Times New Roman" w:cs="Times New Roman"/>
                <w:color w:val="000000"/>
                <w:lang w:eastAsia="ru-RU"/>
              </w:rPr>
              <w:br/>
              <w:t xml:space="preserve">Нп - сумма начисленных платежей по арендной плате за недвижимое имущество в местный бюджет в текущем финансовом году ; </w:t>
            </w:r>
            <w:r w:rsidRPr="00570808">
              <w:rPr>
                <w:rFonts w:ascii="Times New Roman" w:eastAsia="Times New Roman" w:hAnsi="Times New Roman" w:cs="Times New Roman"/>
                <w:color w:val="000000"/>
                <w:lang w:eastAsia="ru-RU"/>
              </w:rPr>
              <w:br/>
              <w:t>Вп - оценка выпадающих (дополнительных) доходов от сдачи в аренду имущества</w:t>
            </w:r>
            <w:r w:rsidRPr="00570808">
              <w:rPr>
                <w:rFonts w:ascii="Times New Roman" w:eastAsia="Times New Roman" w:hAnsi="Times New Roman" w:cs="Times New Roman"/>
                <w:color w:val="000000"/>
                <w:lang w:eastAsia="ru-RU"/>
              </w:rPr>
              <w:br/>
              <w:t xml:space="preserve"> муниципального  образования  в  связи  с  выбытием  (приобретением)  объектов недвижимости  (продажа  (передача)  имущества,  заключение  дополнительных  договоров, изменение видов целевого использования и др.); </w:t>
            </w:r>
            <w:r w:rsidRPr="00570808">
              <w:rPr>
                <w:rFonts w:ascii="Times New Roman" w:eastAsia="Times New Roman" w:hAnsi="Times New Roman" w:cs="Times New Roman"/>
                <w:color w:val="000000"/>
                <w:lang w:eastAsia="ru-RU"/>
              </w:rPr>
              <w:br/>
              <w:t>Прогноз доходов на плановый период равен прогнозу на очередной финансовый год, скорректированный на индекс дефлятор</w:t>
            </w:r>
          </w:p>
        </w:tc>
      </w:tr>
      <w:tr w:rsidR="00570808" w:rsidRPr="00570808" w:rsidTr="00570808">
        <w:trPr>
          <w:trHeight w:val="78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6</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 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111 05075 05 0000 120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Доходы от сдачи в аренду имущества, составляющего казну муниципальных районов (за исключением земельных участков)</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N = Нп + Вп</w:t>
            </w: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N - прогноз поступления доходов от сдачи в аренду имущества в местный бюджет на очередной финансовый год; </w:t>
            </w:r>
            <w:r w:rsidRPr="00570808">
              <w:rPr>
                <w:rFonts w:ascii="Times New Roman" w:eastAsia="Times New Roman" w:hAnsi="Times New Roman" w:cs="Times New Roman"/>
                <w:color w:val="000000"/>
                <w:lang w:eastAsia="ru-RU"/>
              </w:rPr>
              <w:br/>
              <w:t xml:space="preserve">Нп - сумма начисленных платежей по арендной плате за недвижимое имущество в местный бюджет в текущем финансовом году ; </w:t>
            </w:r>
            <w:r w:rsidRPr="00570808">
              <w:rPr>
                <w:rFonts w:ascii="Times New Roman" w:eastAsia="Times New Roman" w:hAnsi="Times New Roman" w:cs="Times New Roman"/>
                <w:color w:val="000000"/>
                <w:lang w:eastAsia="ru-RU"/>
              </w:rPr>
              <w:br/>
              <w:t>Вп - оценка выпадающих (дополнительных) доходов от сдачи в аренду имущества</w:t>
            </w:r>
            <w:r w:rsidRPr="00570808">
              <w:rPr>
                <w:rFonts w:ascii="Times New Roman" w:eastAsia="Times New Roman" w:hAnsi="Times New Roman" w:cs="Times New Roman"/>
                <w:color w:val="000000"/>
                <w:lang w:eastAsia="ru-RU"/>
              </w:rPr>
              <w:br/>
              <w:t xml:space="preserve"> муниципального  образования  в  связи  с  выбытием  (приобретением)  объектов недвижимости  (продажа  (передача)  имущества,  заключение  дополнительных  договоров, изменение видов целевого использования и др.); </w:t>
            </w:r>
            <w:r w:rsidRPr="00570808">
              <w:rPr>
                <w:rFonts w:ascii="Times New Roman" w:eastAsia="Times New Roman" w:hAnsi="Times New Roman" w:cs="Times New Roman"/>
                <w:color w:val="000000"/>
                <w:lang w:eastAsia="ru-RU"/>
              </w:rPr>
              <w:br/>
              <w:t>Прогноз доходов на плановый период равен прогнозу на очередной финансовый год, скорректированный на индекс дефлятор</w:t>
            </w:r>
          </w:p>
        </w:tc>
      </w:tr>
      <w:tr w:rsidR="00570808" w:rsidRPr="00570808" w:rsidTr="00570808">
        <w:trPr>
          <w:trHeight w:val="249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7</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w:t>
            </w:r>
          </w:p>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111 07015 05 0000 120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Сумма  части прибыли, остающейся после уплаты налогов и иных обязательных платежей МУПа * 20%</w:t>
            </w:r>
          </w:p>
        </w:tc>
        <w:tc>
          <w:tcPr>
            <w:tcW w:w="2799"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r>
      <w:tr w:rsidR="00570808" w:rsidRPr="00570808" w:rsidTr="00570808">
        <w:trPr>
          <w:trHeight w:val="69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8</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Администрация </w:t>
            </w:r>
          </w:p>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1 13 01995 05 0000 130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Прочие доходы от оказания платных услуг (работ) получателями средств бюджетов муниципальных районов</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ДП = ДПож + Д</w:t>
            </w: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ДП - прогноз поступлений доходов от оказания платных услуг (работ) компенсаций затрат в бюджет на очередной финансовый год;</w:t>
            </w:r>
            <w:r w:rsidRPr="00570808">
              <w:rPr>
                <w:rFonts w:ascii="Times New Roman" w:eastAsia="Times New Roman" w:hAnsi="Times New Roman" w:cs="Times New Roman"/>
                <w:color w:val="000000"/>
                <w:lang w:eastAsia="ru-RU"/>
              </w:rPr>
              <w:br/>
              <w:t>ДПож - ожидаемое поступление в текущем финансовом году за вычетом поступлений, носящих разовый характер;</w:t>
            </w:r>
            <w:r w:rsidRPr="00570808">
              <w:rPr>
                <w:rFonts w:ascii="Times New Roman" w:eastAsia="Times New Roman" w:hAnsi="Times New Roman" w:cs="Times New Roman"/>
                <w:color w:val="000000"/>
                <w:lang w:eastAsia="ru-RU"/>
              </w:rPr>
              <w:br/>
              <w:t>Д - дополнительные (выпадающие со знаком "-") доходы бюджета в очередном финансовом году, связанные с изменением законодательства или фактического объема предоставления услуг.</w:t>
            </w:r>
            <w:r w:rsidRPr="00570808">
              <w:rPr>
                <w:rFonts w:ascii="Times New Roman" w:eastAsia="Times New Roman" w:hAnsi="Times New Roman" w:cs="Times New Roman"/>
                <w:color w:val="000000"/>
                <w:lang w:eastAsia="ru-RU"/>
              </w:rPr>
              <w:br/>
              <w:t>Прогноз доходов на плановый период равен прогнозу на очередной финансовый год, скорректированный на индекс дефлятор</w:t>
            </w:r>
          </w:p>
        </w:tc>
      </w:tr>
      <w:tr w:rsidR="00570808" w:rsidRPr="00570808" w:rsidTr="00570808">
        <w:trPr>
          <w:trHeight w:val="645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9</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w:t>
            </w:r>
          </w:p>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1 13 02065 05 0000 130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Доходы, поступающие в порядке возмещения расходов, понесенных в связи с эксплуатацией  имущества муниципальных районов</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ДП = ДПож + Д</w:t>
            </w: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ДП - прогноз поступлений доходов от оказания платных услуг (работ) компенсаций затрат в бюджет на очередной финансовый год;</w:t>
            </w:r>
            <w:r w:rsidRPr="00570808">
              <w:rPr>
                <w:rFonts w:ascii="Times New Roman" w:eastAsia="Times New Roman" w:hAnsi="Times New Roman" w:cs="Times New Roman"/>
                <w:color w:val="000000"/>
                <w:lang w:eastAsia="ru-RU"/>
              </w:rPr>
              <w:br/>
              <w:t>ДПож - ожидаемое поступление в текущем финансовом году за вычетом поступлений, носящих разовый характер;</w:t>
            </w:r>
            <w:r w:rsidRPr="00570808">
              <w:rPr>
                <w:rFonts w:ascii="Times New Roman" w:eastAsia="Times New Roman" w:hAnsi="Times New Roman" w:cs="Times New Roman"/>
                <w:color w:val="000000"/>
                <w:lang w:eastAsia="ru-RU"/>
              </w:rPr>
              <w:br/>
              <w:t>Д - дополнительные (выпадающие со знаком "-") доходы бюджета в очередном финансовом году, связанные с изменением законодательства или фактического объема предоставления услуг.</w:t>
            </w:r>
            <w:r w:rsidRPr="00570808">
              <w:rPr>
                <w:rFonts w:ascii="Times New Roman" w:eastAsia="Times New Roman" w:hAnsi="Times New Roman" w:cs="Times New Roman"/>
                <w:color w:val="000000"/>
                <w:lang w:eastAsia="ru-RU"/>
              </w:rPr>
              <w:br/>
              <w:t>Прогноз доходов на плановый период равен прогнозу на очередной финансовый год, скорректированный на индекс дефлятор</w:t>
            </w:r>
          </w:p>
        </w:tc>
      </w:tr>
      <w:tr w:rsidR="00570808" w:rsidRPr="00570808" w:rsidTr="00570808">
        <w:trPr>
          <w:trHeight w:val="645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10</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Администрация </w:t>
            </w:r>
          </w:p>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1 13 02995 05 0000 130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Прочие доходы от компенсации затрат бюджетов муниципальных районов</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ДП = ДПож + Д</w:t>
            </w: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ДП - прогноз поступлений доходов от оказания платных услуг (работ) компенсаций затрат в бюджет на очередной финансовый год;</w:t>
            </w:r>
            <w:r w:rsidRPr="00570808">
              <w:rPr>
                <w:rFonts w:ascii="Times New Roman" w:eastAsia="Times New Roman" w:hAnsi="Times New Roman" w:cs="Times New Roman"/>
                <w:color w:val="000000"/>
                <w:lang w:eastAsia="ru-RU"/>
              </w:rPr>
              <w:br/>
              <w:t>ДПож - ожидаемое поступление в текущем финансовом году за вычетом поступлений, носящих разовый характер;</w:t>
            </w:r>
            <w:r w:rsidRPr="00570808">
              <w:rPr>
                <w:rFonts w:ascii="Times New Roman" w:eastAsia="Times New Roman" w:hAnsi="Times New Roman" w:cs="Times New Roman"/>
                <w:color w:val="000000"/>
                <w:lang w:eastAsia="ru-RU"/>
              </w:rPr>
              <w:br/>
              <w:t>Д - дополнительные (выпадающие со знаком "-") доходы бюджета в очередном финансовом году, связанные с изменением законодательства или фактического объема предоставления услуг.</w:t>
            </w:r>
            <w:r w:rsidRPr="00570808">
              <w:rPr>
                <w:rFonts w:ascii="Times New Roman" w:eastAsia="Times New Roman" w:hAnsi="Times New Roman" w:cs="Times New Roman"/>
                <w:color w:val="000000"/>
                <w:lang w:eastAsia="ru-RU"/>
              </w:rPr>
              <w:br/>
              <w:t>Прогноз доходов на плановый период равен прогнозу на очередной финансовый год, скорректированный на индекс дефлятор</w:t>
            </w:r>
          </w:p>
        </w:tc>
      </w:tr>
      <w:tr w:rsidR="00570808" w:rsidRPr="00570808" w:rsidTr="00570808">
        <w:trPr>
          <w:trHeight w:val="39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11</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Администрация </w:t>
            </w:r>
          </w:p>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1 14 02052 05 0000 440 </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vMerge w:val="restart"/>
            <w:tcBorders>
              <w:top w:val="nil"/>
              <w:left w:val="single" w:sz="4" w:space="0" w:color="auto"/>
              <w:bottom w:val="single" w:sz="4" w:space="0" w:color="000000"/>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N = Vпр x  К;</w:t>
            </w: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vMerge w:val="restart"/>
            <w:tcBorders>
              <w:top w:val="nil"/>
              <w:left w:val="single" w:sz="4" w:space="0" w:color="auto"/>
              <w:bottom w:val="single" w:sz="4" w:space="0" w:color="000000"/>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N  -  доходы от реализации имущества, находящейся в муниципальной собственности и доходы от продажи земельных участков, находящихся в муниципальной собственности на очередной финансовый год; </w:t>
            </w:r>
            <w:r w:rsidRPr="00570808">
              <w:rPr>
                <w:rFonts w:ascii="Times New Roman" w:eastAsia="Times New Roman" w:hAnsi="Times New Roman" w:cs="Times New Roman"/>
                <w:color w:val="000000"/>
                <w:lang w:eastAsia="ru-RU"/>
              </w:rPr>
              <w:br/>
              <w:t xml:space="preserve">Vпр – оценочная стоимость имущества и земли по прогнозному плану приватизации муниципального имущества и прогноза продаж земельных участков на текущий финансовый год; </w:t>
            </w:r>
            <w:r w:rsidRPr="00570808">
              <w:rPr>
                <w:rFonts w:ascii="Times New Roman" w:eastAsia="Times New Roman" w:hAnsi="Times New Roman" w:cs="Times New Roman"/>
                <w:color w:val="000000"/>
                <w:lang w:eastAsia="ru-RU"/>
              </w:rPr>
              <w:br/>
              <w:t xml:space="preserve">К – коэффициент продаж за отчетный финансовый год, который рассчитывается по </w:t>
            </w:r>
            <w:r w:rsidRPr="00570808">
              <w:rPr>
                <w:rFonts w:ascii="Times New Roman" w:eastAsia="Times New Roman" w:hAnsi="Times New Roman" w:cs="Times New Roman"/>
                <w:color w:val="000000"/>
                <w:lang w:eastAsia="ru-RU"/>
              </w:rPr>
              <w:lastRenderedPageBreak/>
              <w:t>формуле:</w:t>
            </w:r>
            <w:r w:rsidRPr="00570808">
              <w:rPr>
                <w:rFonts w:ascii="Times New Roman" w:eastAsia="Times New Roman" w:hAnsi="Times New Roman" w:cs="Times New Roman"/>
                <w:color w:val="000000"/>
                <w:lang w:eastAsia="ru-RU"/>
              </w:rPr>
              <w:br/>
              <w:t xml:space="preserve">      К = R/P , где</w:t>
            </w:r>
            <w:r w:rsidRPr="00570808">
              <w:rPr>
                <w:rFonts w:ascii="Times New Roman" w:eastAsia="Times New Roman" w:hAnsi="Times New Roman" w:cs="Times New Roman"/>
                <w:color w:val="000000"/>
                <w:lang w:eastAsia="ru-RU"/>
              </w:rPr>
              <w:br/>
              <w:t>R- сумма средств от реализации имущества и земли,  поступившая в доход бюджета за отчетный финансовый год;</w:t>
            </w:r>
            <w:r w:rsidRPr="00570808">
              <w:rPr>
                <w:rFonts w:ascii="Times New Roman" w:eastAsia="Times New Roman" w:hAnsi="Times New Roman" w:cs="Times New Roman"/>
                <w:color w:val="000000"/>
                <w:lang w:eastAsia="ru-RU"/>
              </w:rPr>
              <w:br/>
              <w:t>P- сумма средств запланированных поступлений от реализации имущества и земли согласно прогнозному плану приватизации муниципального имущества и прогноза продаж земельных участков в отчетном финансовом году.</w:t>
            </w:r>
            <w:r w:rsidRPr="00570808">
              <w:rPr>
                <w:rFonts w:ascii="Times New Roman" w:eastAsia="Times New Roman" w:hAnsi="Times New Roman" w:cs="Times New Roman"/>
                <w:color w:val="000000"/>
                <w:lang w:eastAsia="ru-RU"/>
              </w:rPr>
              <w:br/>
              <w:t xml:space="preserve">При планировании доходов от реализации имущества вправе учесть </w:t>
            </w:r>
            <w:r w:rsidRPr="00570808">
              <w:rPr>
                <w:rFonts w:ascii="Times New Roman" w:eastAsia="Times New Roman" w:hAnsi="Times New Roman" w:cs="Times New Roman"/>
                <w:color w:val="000000"/>
                <w:lang w:eastAsia="ru-RU"/>
              </w:rPr>
              <w:lastRenderedPageBreak/>
              <w:t>риски, связанные с отсутствием спроса на объекты, запланированные к реализации.</w:t>
            </w:r>
            <w:r w:rsidRPr="00570808">
              <w:rPr>
                <w:rFonts w:ascii="Times New Roman" w:eastAsia="Times New Roman" w:hAnsi="Times New Roman" w:cs="Times New Roman"/>
                <w:color w:val="000000"/>
                <w:lang w:eastAsia="ru-RU"/>
              </w:rPr>
              <w:br/>
              <w:t>Прогноз доходов на плановый период равен прогнозу на очередной финансовый год, скорректированный на индекс дефлятор.</w:t>
            </w:r>
          </w:p>
        </w:tc>
      </w:tr>
      <w:tr w:rsidR="00570808" w:rsidRPr="00570808" w:rsidTr="00570808">
        <w:trPr>
          <w:trHeight w:val="3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12</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 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1 14 02053 05 0000 410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r>
      <w:tr w:rsidR="00570808" w:rsidRPr="00570808" w:rsidTr="00570808">
        <w:trPr>
          <w:trHeight w:val="3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13</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w:t>
            </w:r>
          </w:p>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1 14 02053 05 0000 440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r>
      <w:tr w:rsidR="00570808" w:rsidRPr="00570808" w:rsidTr="00570808">
        <w:trPr>
          <w:trHeight w:val="24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14</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w:t>
            </w:r>
          </w:p>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114 06013 05 0000 430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w:t>
            </w:r>
            <w:r w:rsidRPr="00570808">
              <w:rPr>
                <w:rFonts w:ascii="Times New Roman" w:eastAsia="Times New Roman" w:hAnsi="Times New Roman" w:cs="Times New Roman"/>
                <w:color w:val="000000"/>
                <w:lang w:eastAsia="ru-RU"/>
              </w:rPr>
              <w:lastRenderedPageBreak/>
              <w:t>межселенных территорий муниципальных районов</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Метод прямого расчета</w:t>
            </w:r>
          </w:p>
        </w:tc>
        <w:tc>
          <w:tcPr>
            <w:tcW w:w="1398"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r>
      <w:tr w:rsidR="00570808" w:rsidRPr="00570808" w:rsidTr="00570808">
        <w:trPr>
          <w:trHeight w:val="18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15</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 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114 06013 13 0000 430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r>
      <w:tr w:rsidR="00570808" w:rsidRPr="00570808" w:rsidTr="00570808">
        <w:trPr>
          <w:trHeight w:val="21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16</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Администрация </w:t>
            </w:r>
          </w:p>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1 14 06025 05 0000 430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r>
      <w:tr w:rsidR="00570808" w:rsidRPr="00570808" w:rsidTr="00570808">
        <w:trPr>
          <w:trHeight w:val="33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17</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 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11601074010000140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vMerge w:val="restart"/>
            <w:tcBorders>
              <w:top w:val="nil"/>
              <w:left w:val="single" w:sz="4" w:space="0" w:color="auto"/>
              <w:bottom w:val="single" w:sz="4" w:space="0" w:color="000000"/>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Ш = Шм/м*12+Д </w:t>
            </w: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vMerge w:val="restart"/>
            <w:tcBorders>
              <w:top w:val="nil"/>
              <w:left w:val="single" w:sz="4" w:space="0" w:color="auto"/>
              <w:bottom w:val="single" w:sz="4" w:space="0" w:color="000000"/>
              <w:right w:val="single" w:sz="4" w:space="0" w:color="auto"/>
            </w:tcBorders>
            <w:shd w:val="clear" w:color="auto" w:fill="auto"/>
            <w:vAlign w:val="center"/>
            <w:hideMark/>
          </w:tcPr>
          <w:p w:rsidR="00570808" w:rsidRPr="00570808" w:rsidRDefault="00570808" w:rsidP="00570808">
            <w:pPr>
              <w:spacing w:after="24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Ш - прогноз поступлений доходов по штрафам, санкциям и  возмещению ущерба  в бюджет на очередной финансовый год ;</w:t>
            </w:r>
            <w:r w:rsidRPr="00570808">
              <w:rPr>
                <w:rFonts w:ascii="Times New Roman" w:eastAsia="Times New Roman" w:hAnsi="Times New Roman" w:cs="Times New Roman"/>
                <w:color w:val="000000"/>
                <w:lang w:eastAsia="ru-RU"/>
              </w:rPr>
              <w:br/>
              <w:t>Шм - поступление в текущем финансовом году;</w:t>
            </w:r>
            <w:r w:rsidRPr="00570808">
              <w:rPr>
                <w:rFonts w:ascii="Times New Roman" w:eastAsia="Times New Roman" w:hAnsi="Times New Roman" w:cs="Times New Roman"/>
                <w:color w:val="000000"/>
                <w:lang w:eastAsia="ru-RU"/>
              </w:rPr>
              <w:br/>
              <w:t>м- количество месяцев текучего финансово года;</w:t>
            </w:r>
            <w:r w:rsidRPr="00570808">
              <w:rPr>
                <w:rFonts w:ascii="Times New Roman" w:eastAsia="Times New Roman" w:hAnsi="Times New Roman" w:cs="Times New Roman"/>
                <w:color w:val="000000"/>
                <w:lang w:eastAsia="ru-RU"/>
              </w:rPr>
              <w:br/>
              <w:t>Д - дополнительные (выпадающие со знаком "-") доходы бюджета в очередном финансовом году, связанные с изменением законодательства.</w:t>
            </w:r>
          </w:p>
        </w:tc>
      </w:tr>
      <w:tr w:rsidR="00570808" w:rsidRPr="00570808" w:rsidTr="00570808">
        <w:trPr>
          <w:trHeight w:val="33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18</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 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11601084010000140</w:t>
            </w:r>
          </w:p>
        </w:tc>
        <w:tc>
          <w:tcPr>
            <w:tcW w:w="2313" w:type="dxa"/>
            <w:tcBorders>
              <w:top w:val="nil"/>
              <w:left w:val="nil"/>
              <w:bottom w:val="single" w:sz="4" w:space="0" w:color="auto"/>
              <w:right w:val="single" w:sz="4" w:space="0" w:color="auto"/>
            </w:tcBorders>
            <w:shd w:val="clear" w:color="auto" w:fill="auto"/>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w:t>
            </w:r>
            <w:r w:rsidRPr="00570808">
              <w:rPr>
                <w:rFonts w:ascii="Times New Roman" w:eastAsia="Times New Roman" w:hAnsi="Times New Roman" w:cs="Times New Roman"/>
                <w:color w:val="000000"/>
                <w:lang w:eastAsia="ru-RU"/>
              </w:rPr>
              <w:lastRenderedPageBreak/>
              <w:t>лицами органов муниципаль</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Метод прямого расчета</w:t>
            </w:r>
          </w:p>
        </w:tc>
        <w:tc>
          <w:tcPr>
            <w:tcW w:w="1398"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r>
      <w:tr w:rsidR="00570808" w:rsidRPr="00570808" w:rsidTr="00570808">
        <w:trPr>
          <w:trHeight w:val="7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19</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Администрация </w:t>
            </w:r>
          </w:p>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Абрамовского Куйбышевского района Новосибирской области</w:t>
            </w:r>
          </w:p>
        </w:tc>
        <w:tc>
          <w:tcPr>
            <w:tcW w:w="2087" w:type="dxa"/>
            <w:tcBorders>
              <w:top w:val="nil"/>
              <w:left w:val="nil"/>
              <w:bottom w:val="nil"/>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lang w:eastAsia="ru-RU"/>
              </w:rPr>
            </w:pPr>
            <w:r w:rsidRPr="00570808">
              <w:rPr>
                <w:rFonts w:ascii="Times New Roman" w:eastAsia="Times New Roman" w:hAnsi="Times New Roman" w:cs="Times New Roman"/>
                <w:lang w:eastAsia="ru-RU"/>
              </w:rPr>
              <w:t>11602010020202140</w:t>
            </w:r>
          </w:p>
        </w:tc>
        <w:tc>
          <w:tcPr>
            <w:tcW w:w="2313" w:type="dxa"/>
            <w:tcBorders>
              <w:top w:val="nil"/>
              <w:left w:val="nil"/>
              <w:bottom w:val="nil"/>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lang w:eastAsia="ru-RU"/>
              </w:rPr>
            </w:pPr>
            <w:r w:rsidRPr="00570808">
              <w:rPr>
                <w:rFonts w:ascii="Times New Roman" w:eastAsia="Times New Roman" w:hAnsi="Times New Roman" w:cs="Times New Roman"/>
                <w:lang w:eastAsia="ru-RU"/>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штрафы, установленные Законом Новосибирской области от 14.02.2003 N 99-ОЗ "Об административных правонарушениях в Новосибирской области" и налагаемые административными комиссиями муниципальных районов Новосибирской области, городских округов </w:t>
            </w:r>
            <w:r w:rsidRPr="00570808">
              <w:rPr>
                <w:rFonts w:ascii="Times New Roman" w:eastAsia="Times New Roman" w:hAnsi="Times New Roman" w:cs="Times New Roman"/>
                <w:lang w:eastAsia="ru-RU"/>
              </w:rPr>
              <w:lastRenderedPageBreak/>
              <w:t>Новосибирской области, городских и сельских поселений Новосибирской области, округов по районам города Новосибирска и районов города Новосибирска, не входящих в состав округов по районам города Новосибирска)</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Метод прямого расчета</w:t>
            </w:r>
          </w:p>
        </w:tc>
        <w:tc>
          <w:tcPr>
            <w:tcW w:w="1398"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r>
      <w:tr w:rsidR="00570808" w:rsidRPr="00570808" w:rsidTr="00570808">
        <w:trPr>
          <w:trHeight w:val="28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20</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 Абрамовского сельсовета Куйбышевского района Новосибирской области</w:t>
            </w:r>
          </w:p>
        </w:tc>
        <w:tc>
          <w:tcPr>
            <w:tcW w:w="2087" w:type="dxa"/>
            <w:tcBorders>
              <w:top w:val="single" w:sz="4" w:space="0" w:color="auto"/>
              <w:left w:val="nil"/>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11607010050000140</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r>
      <w:tr w:rsidR="00570808" w:rsidRPr="00570808" w:rsidTr="00570808">
        <w:trPr>
          <w:trHeight w:val="26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21</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Администрация </w:t>
            </w:r>
          </w:p>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11607090050000140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sidRPr="00570808">
              <w:rPr>
                <w:rFonts w:ascii="Times New Roman" w:eastAsia="Times New Roman" w:hAnsi="Times New Roman" w:cs="Times New Roman"/>
                <w:color w:val="000000"/>
                <w:lang w:eastAsia="ru-RU"/>
              </w:rPr>
              <w:lastRenderedPageBreak/>
              <w:t>муниципального района</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Метод прямого расчета</w:t>
            </w:r>
          </w:p>
        </w:tc>
        <w:tc>
          <w:tcPr>
            <w:tcW w:w="1398"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r>
      <w:tr w:rsidR="00570808" w:rsidRPr="00570808" w:rsidTr="00570808">
        <w:trPr>
          <w:trHeight w:val="19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22</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 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11609040050000140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Метод прямого расчета</w:t>
            </w:r>
          </w:p>
        </w:tc>
        <w:tc>
          <w:tcPr>
            <w:tcW w:w="1398"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r>
      <w:tr w:rsidR="00570808" w:rsidRPr="00570808" w:rsidTr="00570808">
        <w:trPr>
          <w:trHeight w:val="24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23</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w:t>
            </w:r>
          </w:p>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11610123010051140</w:t>
            </w:r>
          </w:p>
        </w:tc>
        <w:tc>
          <w:tcPr>
            <w:tcW w:w="2313"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rsidRPr="00570808">
              <w:rPr>
                <w:rFonts w:ascii="Times New Roman" w:eastAsia="Times New Roman" w:hAnsi="Times New Roman" w:cs="Times New Roman"/>
                <w:color w:val="000000"/>
                <w:lang w:eastAsia="ru-RU"/>
              </w:rPr>
              <w:lastRenderedPageBreak/>
              <w:t>действовавшим в 2019 году</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Метод прямого расчета</w:t>
            </w:r>
          </w:p>
        </w:tc>
        <w:tc>
          <w:tcPr>
            <w:tcW w:w="1398"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2799" w:type="dxa"/>
            <w:vMerge/>
            <w:tcBorders>
              <w:top w:val="nil"/>
              <w:left w:val="single" w:sz="4" w:space="0" w:color="auto"/>
              <w:bottom w:val="single" w:sz="4" w:space="0" w:color="000000"/>
              <w:right w:val="single" w:sz="4" w:space="0" w:color="auto"/>
            </w:tcBorders>
            <w:vAlign w:val="center"/>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p>
        </w:tc>
      </w:tr>
      <w:tr w:rsidR="00570808" w:rsidRPr="00570808" w:rsidTr="00570808">
        <w:trPr>
          <w:trHeight w:val="81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Calibri" w:eastAsia="Times New Roman" w:hAnsi="Calibri" w:cs="Calibri"/>
                <w:color w:val="000000"/>
                <w:lang w:eastAsia="ru-RU"/>
              </w:rPr>
            </w:pPr>
            <w:r w:rsidRPr="00570808">
              <w:rPr>
                <w:rFonts w:ascii="Calibri" w:eastAsia="Times New Roman" w:hAnsi="Calibri" w:cs="Calibri"/>
                <w:color w:val="000000"/>
                <w:lang w:eastAsia="ru-RU"/>
              </w:rPr>
              <w:lastRenderedPageBreak/>
              <w:t>24</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 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000000" w:fill="FFFFFF"/>
            <w:vAlign w:val="center"/>
            <w:hideMark/>
          </w:tcPr>
          <w:p w:rsidR="00570808" w:rsidRPr="00570808" w:rsidRDefault="00570808" w:rsidP="00570808">
            <w:pPr>
              <w:spacing w:after="0" w:line="240" w:lineRule="auto"/>
              <w:jc w:val="center"/>
              <w:rPr>
                <w:rFonts w:ascii="Times New Roman" w:eastAsia="Times New Roman" w:hAnsi="Times New Roman" w:cs="Times New Roman"/>
                <w:lang w:eastAsia="ru-RU"/>
              </w:rPr>
            </w:pPr>
            <w:r w:rsidRPr="00570808">
              <w:rPr>
                <w:rFonts w:ascii="Times New Roman" w:eastAsia="Times New Roman" w:hAnsi="Times New Roman" w:cs="Times New Roman"/>
                <w:lang w:eastAsia="ru-RU"/>
              </w:rPr>
              <w:t>1 17 01050 05 0000 180</w:t>
            </w:r>
          </w:p>
        </w:tc>
        <w:tc>
          <w:tcPr>
            <w:tcW w:w="2313" w:type="dxa"/>
            <w:tcBorders>
              <w:top w:val="nil"/>
              <w:left w:val="nil"/>
              <w:bottom w:val="single" w:sz="4" w:space="0" w:color="auto"/>
              <w:right w:val="single" w:sz="4" w:space="0" w:color="auto"/>
            </w:tcBorders>
            <w:shd w:val="clear" w:color="000000" w:fill="FFFFFF"/>
            <w:vAlign w:val="center"/>
            <w:hideMark/>
          </w:tcPr>
          <w:p w:rsidR="00570808" w:rsidRPr="00570808" w:rsidRDefault="00570808" w:rsidP="00570808">
            <w:pPr>
              <w:spacing w:after="0" w:line="240" w:lineRule="auto"/>
              <w:jc w:val="center"/>
              <w:rPr>
                <w:rFonts w:ascii="Times New Roman" w:eastAsia="Times New Roman" w:hAnsi="Times New Roman" w:cs="Times New Roman"/>
                <w:lang w:eastAsia="ru-RU"/>
              </w:rPr>
            </w:pPr>
            <w:r w:rsidRPr="00570808">
              <w:rPr>
                <w:rFonts w:ascii="Times New Roman" w:eastAsia="Times New Roman" w:hAnsi="Times New Roman" w:cs="Times New Roman"/>
                <w:lang w:eastAsia="ru-RU"/>
              </w:rPr>
              <w:t>Невыясненные поступления, зачисляемые в бюджеты муниципальных районов</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Иной метод</w:t>
            </w:r>
          </w:p>
        </w:tc>
        <w:tc>
          <w:tcPr>
            <w:tcW w:w="1398"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xml:space="preserve">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иными администраторами доходов по кодам доходов бюджетов, которые их администрируют и прогнозируют. В связи с чем </w:t>
            </w:r>
            <w:r w:rsidRPr="00570808">
              <w:rPr>
                <w:rFonts w:ascii="Times New Roman" w:eastAsia="Times New Roman" w:hAnsi="Times New Roman" w:cs="Times New Roman"/>
                <w:color w:val="000000"/>
                <w:lang w:eastAsia="ru-RU"/>
              </w:rPr>
              <w:lastRenderedPageBreak/>
              <w:t>поступления по данному коду прогнозируются на нулевом уровне.</w:t>
            </w:r>
          </w:p>
        </w:tc>
        <w:tc>
          <w:tcPr>
            <w:tcW w:w="2799" w:type="dxa"/>
            <w:tcBorders>
              <w:top w:val="nil"/>
              <w:left w:val="nil"/>
              <w:bottom w:val="single" w:sz="4" w:space="0" w:color="auto"/>
              <w:right w:val="single" w:sz="4" w:space="0" w:color="auto"/>
            </w:tcBorders>
            <w:shd w:val="clear" w:color="auto" w:fill="auto"/>
            <w:vAlign w:val="bottom"/>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lastRenderedPageBreak/>
              <w:t> </w:t>
            </w:r>
          </w:p>
        </w:tc>
      </w:tr>
      <w:tr w:rsidR="00570808" w:rsidRPr="00570808" w:rsidTr="00570808">
        <w:trPr>
          <w:trHeight w:val="27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70808" w:rsidRPr="00570808" w:rsidRDefault="00570808" w:rsidP="00570808">
            <w:pPr>
              <w:spacing w:after="0" w:line="240" w:lineRule="auto"/>
              <w:jc w:val="center"/>
              <w:rPr>
                <w:rFonts w:ascii="Calibri" w:eastAsia="Times New Roman" w:hAnsi="Calibri" w:cs="Calibri"/>
                <w:color w:val="000000"/>
                <w:lang w:eastAsia="ru-RU"/>
              </w:rPr>
            </w:pPr>
            <w:r w:rsidRPr="00570808">
              <w:rPr>
                <w:rFonts w:ascii="Calibri" w:eastAsia="Times New Roman" w:hAnsi="Calibri" w:cs="Calibri"/>
                <w:color w:val="000000"/>
                <w:lang w:eastAsia="ru-RU"/>
              </w:rPr>
              <w:lastRenderedPageBreak/>
              <w:t>25</w:t>
            </w:r>
          </w:p>
        </w:tc>
        <w:tc>
          <w:tcPr>
            <w:tcW w:w="65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341</w:t>
            </w:r>
          </w:p>
        </w:tc>
        <w:tc>
          <w:tcPr>
            <w:tcW w:w="1756"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Администрация Абрамовского сельсовета Куйбышевского  района Новосибирской области</w:t>
            </w:r>
          </w:p>
        </w:tc>
        <w:tc>
          <w:tcPr>
            <w:tcW w:w="2087" w:type="dxa"/>
            <w:tcBorders>
              <w:top w:val="nil"/>
              <w:left w:val="nil"/>
              <w:bottom w:val="single" w:sz="4" w:space="0" w:color="auto"/>
              <w:right w:val="single" w:sz="4" w:space="0" w:color="auto"/>
            </w:tcBorders>
            <w:shd w:val="clear" w:color="000000" w:fill="FFFFFF"/>
            <w:vAlign w:val="center"/>
            <w:hideMark/>
          </w:tcPr>
          <w:p w:rsidR="00570808" w:rsidRPr="00570808" w:rsidRDefault="00570808" w:rsidP="00570808">
            <w:pPr>
              <w:spacing w:after="0" w:line="240" w:lineRule="auto"/>
              <w:jc w:val="center"/>
              <w:rPr>
                <w:rFonts w:ascii="Times New Roman" w:eastAsia="Times New Roman" w:hAnsi="Times New Roman" w:cs="Times New Roman"/>
                <w:lang w:eastAsia="ru-RU"/>
              </w:rPr>
            </w:pPr>
            <w:r w:rsidRPr="00570808">
              <w:rPr>
                <w:rFonts w:ascii="Times New Roman" w:eastAsia="Times New Roman" w:hAnsi="Times New Roman" w:cs="Times New Roman"/>
                <w:lang w:eastAsia="ru-RU"/>
              </w:rPr>
              <w:t>1 17 05050 05 0000 180</w:t>
            </w:r>
          </w:p>
        </w:tc>
        <w:tc>
          <w:tcPr>
            <w:tcW w:w="2313" w:type="dxa"/>
            <w:tcBorders>
              <w:top w:val="nil"/>
              <w:left w:val="nil"/>
              <w:bottom w:val="single" w:sz="4" w:space="0" w:color="auto"/>
              <w:right w:val="single" w:sz="4" w:space="0" w:color="auto"/>
            </w:tcBorders>
            <w:shd w:val="clear" w:color="000000" w:fill="FFFFFF"/>
            <w:vAlign w:val="center"/>
            <w:hideMark/>
          </w:tcPr>
          <w:p w:rsidR="00570808" w:rsidRPr="00570808" w:rsidRDefault="00570808" w:rsidP="00570808">
            <w:pPr>
              <w:spacing w:after="0" w:line="240" w:lineRule="auto"/>
              <w:jc w:val="center"/>
              <w:rPr>
                <w:rFonts w:ascii="Times New Roman" w:eastAsia="Times New Roman" w:hAnsi="Times New Roman" w:cs="Times New Roman"/>
                <w:lang w:eastAsia="ru-RU"/>
              </w:rPr>
            </w:pPr>
            <w:r w:rsidRPr="00570808">
              <w:rPr>
                <w:rFonts w:ascii="Times New Roman" w:eastAsia="Times New Roman" w:hAnsi="Times New Roman" w:cs="Times New Roman"/>
                <w:lang w:eastAsia="ru-RU"/>
              </w:rPr>
              <w:t>Прочие неналоговые доходы бюджетов муниципальных районов</w:t>
            </w:r>
          </w:p>
        </w:tc>
        <w:tc>
          <w:tcPr>
            <w:tcW w:w="1594"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Иной метод</w:t>
            </w:r>
          </w:p>
        </w:tc>
        <w:tc>
          <w:tcPr>
            <w:tcW w:w="1398"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c>
          <w:tcPr>
            <w:tcW w:w="1441" w:type="dxa"/>
            <w:tcBorders>
              <w:top w:val="nil"/>
              <w:left w:val="nil"/>
              <w:bottom w:val="single" w:sz="4" w:space="0" w:color="auto"/>
              <w:right w:val="single" w:sz="4" w:space="0" w:color="auto"/>
            </w:tcBorders>
            <w:shd w:val="clear" w:color="auto" w:fill="auto"/>
            <w:vAlign w:val="center"/>
            <w:hideMark/>
          </w:tcPr>
          <w:p w:rsidR="00570808" w:rsidRPr="00570808" w:rsidRDefault="00570808" w:rsidP="00570808">
            <w:pPr>
              <w:spacing w:after="0" w:line="240" w:lineRule="auto"/>
              <w:jc w:val="center"/>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Оценка поступления текущего года определяется на уровне сумм кассового поступления по данному коду доходов</w:t>
            </w:r>
          </w:p>
        </w:tc>
        <w:tc>
          <w:tcPr>
            <w:tcW w:w="2799" w:type="dxa"/>
            <w:tcBorders>
              <w:top w:val="nil"/>
              <w:left w:val="nil"/>
              <w:bottom w:val="single" w:sz="4" w:space="0" w:color="auto"/>
              <w:right w:val="single" w:sz="4" w:space="0" w:color="auto"/>
            </w:tcBorders>
            <w:shd w:val="clear" w:color="auto" w:fill="auto"/>
            <w:vAlign w:val="bottom"/>
            <w:hideMark/>
          </w:tcPr>
          <w:p w:rsidR="00570808" w:rsidRPr="00570808" w:rsidRDefault="00570808" w:rsidP="00570808">
            <w:pPr>
              <w:spacing w:after="0" w:line="240" w:lineRule="auto"/>
              <w:rPr>
                <w:rFonts w:ascii="Times New Roman" w:eastAsia="Times New Roman" w:hAnsi="Times New Roman" w:cs="Times New Roman"/>
                <w:color w:val="000000"/>
                <w:lang w:eastAsia="ru-RU"/>
              </w:rPr>
            </w:pPr>
            <w:r w:rsidRPr="00570808">
              <w:rPr>
                <w:rFonts w:ascii="Times New Roman" w:eastAsia="Times New Roman" w:hAnsi="Times New Roman" w:cs="Times New Roman"/>
                <w:color w:val="000000"/>
                <w:lang w:eastAsia="ru-RU"/>
              </w:rPr>
              <w:t> </w:t>
            </w:r>
          </w:p>
        </w:tc>
      </w:tr>
    </w:tbl>
    <w:p w:rsidR="00570808" w:rsidRPr="00570808" w:rsidRDefault="00570808" w:rsidP="00570808">
      <w:pPr>
        <w:spacing w:after="0" w:line="300" w:lineRule="auto"/>
        <w:ind w:firstLine="720"/>
        <w:rPr>
          <w:rFonts w:ascii="Times New Roman" w:eastAsia="Times New Roman" w:hAnsi="Times New Roman" w:cs="Times New Roman"/>
          <w:sz w:val="20"/>
          <w:szCs w:val="20"/>
          <w:lang w:eastAsia="ru-RU"/>
        </w:rPr>
      </w:pPr>
    </w:p>
    <w:p w:rsidR="00570808" w:rsidRPr="00570808" w:rsidRDefault="00570808" w:rsidP="00570808">
      <w:pPr>
        <w:spacing w:after="0" w:line="300" w:lineRule="auto"/>
        <w:ind w:firstLine="720"/>
        <w:rPr>
          <w:rFonts w:ascii="Times New Roman" w:eastAsia="Times New Roman" w:hAnsi="Times New Roman" w:cs="Times New Roman"/>
          <w:sz w:val="28"/>
          <w:szCs w:val="28"/>
          <w:lang w:eastAsia="ru-RU"/>
        </w:rPr>
      </w:pPr>
    </w:p>
    <w:p w:rsidR="00570808" w:rsidRPr="00570808" w:rsidRDefault="00570808" w:rsidP="00570808">
      <w:pPr>
        <w:tabs>
          <w:tab w:val="left" w:pos="0"/>
        </w:tabs>
        <w:spacing w:after="0" w:line="240" w:lineRule="auto"/>
        <w:ind w:right="-56"/>
        <w:jc w:val="both"/>
        <w:rPr>
          <w:rFonts w:ascii="Times New Roman" w:eastAsia="Times New Roman" w:hAnsi="Times New Roman" w:cs="Times New Roman"/>
          <w:bCs/>
          <w:sz w:val="26"/>
          <w:szCs w:val="28"/>
          <w:lang w:eastAsia="ru-RU"/>
        </w:rPr>
      </w:pPr>
    </w:p>
    <w:p w:rsidR="00570808" w:rsidRDefault="00570808" w:rsidP="00570808">
      <w:pPr>
        <w:spacing w:after="0" w:line="300" w:lineRule="auto"/>
        <w:ind w:firstLine="720"/>
        <w:rPr>
          <w:rFonts w:ascii="Times New Roman" w:eastAsia="Times New Roman" w:hAnsi="Times New Roman" w:cs="Times New Roman"/>
          <w:sz w:val="28"/>
          <w:szCs w:val="28"/>
          <w:lang w:eastAsia="ru-RU"/>
        </w:rPr>
        <w:sectPr w:rsidR="00570808" w:rsidSect="00570808">
          <w:pgSz w:w="16838" w:h="11906" w:orient="landscape"/>
          <w:pgMar w:top="1701" w:right="1134" w:bottom="850" w:left="1134" w:header="708" w:footer="708" w:gutter="0"/>
          <w:cols w:space="708"/>
          <w:docGrid w:linePitch="360"/>
        </w:sectPr>
      </w:pPr>
    </w:p>
    <w:p w:rsidR="00D7246F" w:rsidRPr="00D7246F" w:rsidRDefault="00D7246F" w:rsidP="00D7246F">
      <w:pPr>
        <w:spacing w:after="0" w:line="240" w:lineRule="auto"/>
        <w:jc w:val="center"/>
        <w:rPr>
          <w:rFonts w:ascii="Times New Roman" w:eastAsia="Times New Roman" w:hAnsi="Times New Roman" w:cs="Times New Roman"/>
          <w:b/>
          <w:sz w:val="24"/>
          <w:szCs w:val="24"/>
          <w:lang w:eastAsia="ru-RU"/>
        </w:rPr>
      </w:pPr>
      <w:r w:rsidRPr="00D7246F">
        <w:rPr>
          <w:rFonts w:ascii="Times New Roman" w:eastAsia="Times New Roman" w:hAnsi="Times New Roman" w:cs="Times New Roman"/>
          <w:b/>
          <w:sz w:val="24"/>
          <w:szCs w:val="24"/>
          <w:lang w:eastAsia="ru-RU"/>
        </w:rPr>
        <w:lastRenderedPageBreak/>
        <w:t>АДМИНИСТРАЦИЯ</w:t>
      </w:r>
    </w:p>
    <w:p w:rsidR="00D7246F" w:rsidRPr="00D7246F" w:rsidRDefault="00D7246F" w:rsidP="00D7246F">
      <w:pPr>
        <w:spacing w:after="0" w:line="240" w:lineRule="auto"/>
        <w:jc w:val="center"/>
        <w:rPr>
          <w:rFonts w:ascii="Times New Roman" w:eastAsia="Times New Roman" w:hAnsi="Times New Roman" w:cs="Times New Roman"/>
          <w:b/>
          <w:sz w:val="24"/>
          <w:szCs w:val="24"/>
          <w:lang w:eastAsia="ru-RU"/>
        </w:rPr>
      </w:pPr>
      <w:r w:rsidRPr="00D7246F">
        <w:rPr>
          <w:rFonts w:ascii="Times New Roman" w:eastAsia="Times New Roman" w:hAnsi="Times New Roman" w:cs="Times New Roman"/>
          <w:b/>
          <w:sz w:val="24"/>
          <w:szCs w:val="24"/>
          <w:lang w:eastAsia="ru-RU"/>
        </w:rPr>
        <w:t>АБРАМОВСКОГО СЕЛЬСОВЕТА</w:t>
      </w:r>
    </w:p>
    <w:p w:rsidR="00D7246F" w:rsidRPr="00D7246F" w:rsidRDefault="00D7246F" w:rsidP="00D7246F">
      <w:pPr>
        <w:keepNext/>
        <w:tabs>
          <w:tab w:val="left" w:pos="2820"/>
        </w:tabs>
        <w:spacing w:after="0" w:line="240" w:lineRule="auto"/>
        <w:jc w:val="center"/>
        <w:outlineLvl w:val="1"/>
        <w:rPr>
          <w:rFonts w:ascii="Times New Roman" w:eastAsia="Times New Roman" w:hAnsi="Times New Roman" w:cs="Times New Roman"/>
          <w:b/>
          <w:bCs/>
          <w:sz w:val="24"/>
          <w:szCs w:val="24"/>
          <w:lang w:eastAsia="ru-RU"/>
        </w:rPr>
      </w:pPr>
      <w:r w:rsidRPr="00D7246F">
        <w:rPr>
          <w:rFonts w:ascii="Times New Roman" w:eastAsia="Times New Roman" w:hAnsi="Times New Roman" w:cs="Times New Roman"/>
          <w:b/>
          <w:bCs/>
          <w:sz w:val="24"/>
          <w:szCs w:val="24"/>
          <w:lang w:eastAsia="ru-RU"/>
        </w:rPr>
        <w:t>КУЙБЫШЕВСКОГО РАЙОНА</w:t>
      </w:r>
    </w:p>
    <w:p w:rsidR="00D7246F" w:rsidRPr="00D7246F" w:rsidRDefault="00D7246F" w:rsidP="00D7246F">
      <w:pPr>
        <w:keepNext/>
        <w:tabs>
          <w:tab w:val="left" w:pos="2820"/>
        </w:tabs>
        <w:spacing w:after="0" w:line="240" w:lineRule="auto"/>
        <w:jc w:val="center"/>
        <w:outlineLvl w:val="1"/>
        <w:rPr>
          <w:rFonts w:ascii="Times New Roman" w:eastAsia="Times New Roman" w:hAnsi="Times New Roman" w:cs="Times New Roman"/>
          <w:b/>
          <w:bCs/>
          <w:sz w:val="24"/>
          <w:szCs w:val="24"/>
          <w:lang w:eastAsia="ru-RU"/>
        </w:rPr>
      </w:pPr>
      <w:r w:rsidRPr="00D7246F">
        <w:rPr>
          <w:rFonts w:ascii="Times New Roman" w:eastAsia="Times New Roman" w:hAnsi="Times New Roman" w:cs="Times New Roman"/>
          <w:b/>
          <w:bCs/>
          <w:sz w:val="24"/>
          <w:szCs w:val="24"/>
          <w:lang w:eastAsia="ru-RU"/>
        </w:rPr>
        <w:t>НОВОСИБИРСКОЙ ОБЛАСТИ</w:t>
      </w:r>
    </w:p>
    <w:p w:rsidR="00D7246F" w:rsidRPr="00D7246F" w:rsidRDefault="00D7246F" w:rsidP="00D7246F">
      <w:pPr>
        <w:keepNext/>
        <w:spacing w:after="0" w:line="240" w:lineRule="auto"/>
        <w:jc w:val="center"/>
        <w:outlineLvl w:val="1"/>
        <w:rPr>
          <w:rFonts w:ascii="Times New Roman" w:eastAsia="Times New Roman" w:hAnsi="Times New Roman" w:cs="Times New Roman"/>
          <w:b/>
          <w:bCs/>
          <w:sz w:val="24"/>
          <w:szCs w:val="24"/>
          <w:lang w:eastAsia="ru-RU"/>
        </w:rPr>
      </w:pPr>
    </w:p>
    <w:p w:rsidR="00D7246F" w:rsidRPr="00D7246F" w:rsidRDefault="00D7246F" w:rsidP="00D7246F">
      <w:pPr>
        <w:keepNext/>
        <w:spacing w:after="0" w:line="240" w:lineRule="auto"/>
        <w:jc w:val="center"/>
        <w:outlineLvl w:val="1"/>
        <w:rPr>
          <w:rFonts w:ascii="Times New Roman" w:eastAsia="Times New Roman" w:hAnsi="Times New Roman" w:cs="Times New Roman"/>
          <w:b/>
          <w:bCs/>
          <w:sz w:val="24"/>
          <w:szCs w:val="24"/>
          <w:lang w:eastAsia="ru-RU"/>
        </w:rPr>
      </w:pPr>
      <w:r w:rsidRPr="00D7246F">
        <w:rPr>
          <w:rFonts w:ascii="Times New Roman" w:eastAsia="Times New Roman" w:hAnsi="Times New Roman" w:cs="Times New Roman"/>
          <w:b/>
          <w:bCs/>
          <w:sz w:val="24"/>
          <w:szCs w:val="24"/>
          <w:lang w:eastAsia="ru-RU"/>
        </w:rPr>
        <w:t>ПОСТАНОВЛЕНИЕ</w:t>
      </w:r>
    </w:p>
    <w:p w:rsidR="00D7246F" w:rsidRPr="00D7246F" w:rsidRDefault="00D7246F" w:rsidP="00D7246F">
      <w:pPr>
        <w:keepNext/>
        <w:spacing w:after="0" w:line="240" w:lineRule="auto"/>
        <w:jc w:val="center"/>
        <w:outlineLvl w:val="1"/>
        <w:rPr>
          <w:rFonts w:ascii="Times New Roman" w:eastAsia="Times New Roman" w:hAnsi="Times New Roman" w:cs="Times New Roman"/>
          <w:bCs/>
          <w:sz w:val="24"/>
          <w:szCs w:val="24"/>
          <w:lang w:eastAsia="ru-RU"/>
        </w:rPr>
      </w:pPr>
    </w:p>
    <w:p w:rsidR="00D7246F" w:rsidRPr="00D7246F" w:rsidRDefault="00D7246F" w:rsidP="00D7246F">
      <w:pPr>
        <w:keepNext/>
        <w:spacing w:after="0" w:line="240" w:lineRule="auto"/>
        <w:jc w:val="center"/>
        <w:outlineLvl w:val="1"/>
        <w:rPr>
          <w:rFonts w:ascii="Times New Roman" w:eastAsia="Times New Roman" w:hAnsi="Times New Roman" w:cs="Times New Roman"/>
          <w:bCs/>
          <w:sz w:val="24"/>
          <w:szCs w:val="24"/>
          <w:lang w:eastAsia="ru-RU"/>
        </w:rPr>
      </w:pPr>
      <w:r w:rsidRPr="00D7246F">
        <w:rPr>
          <w:rFonts w:ascii="Times New Roman" w:eastAsia="Times New Roman" w:hAnsi="Times New Roman" w:cs="Times New Roman"/>
          <w:bCs/>
          <w:sz w:val="24"/>
          <w:szCs w:val="24"/>
          <w:lang w:eastAsia="ru-RU"/>
        </w:rPr>
        <w:t>с. Абрамово</w:t>
      </w:r>
    </w:p>
    <w:p w:rsidR="00D7246F" w:rsidRPr="00D7246F" w:rsidRDefault="00D7246F" w:rsidP="00D7246F">
      <w:pPr>
        <w:keepNext/>
        <w:spacing w:after="0" w:line="240" w:lineRule="auto"/>
        <w:jc w:val="center"/>
        <w:outlineLvl w:val="1"/>
        <w:rPr>
          <w:rFonts w:ascii="Times New Roman" w:eastAsia="Times New Roman" w:hAnsi="Times New Roman" w:cs="Times New Roman"/>
          <w:bCs/>
          <w:sz w:val="24"/>
          <w:szCs w:val="24"/>
          <w:lang w:eastAsia="ru-RU"/>
        </w:rPr>
      </w:pPr>
    </w:p>
    <w:p w:rsidR="00D7246F" w:rsidRPr="00D7246F" w:rsidRDefault="00D7246F" w:rsidP="00D7246F">
      <w:pPr>
        <w:keepNext/>
        <w:spacing w:after="0" w:line="240" w:lineRule="auto"/>
        <w:jc w:val="center"/>
        <w:outlineLvl w:val="1"/>
        <w:rPr>
          <w:rFonts w:ascii="Times New Roman" w:eastAsia="Times New Roman" w:hAnsi="Times New Roman" w:cs="Times New Roman"/>
          <w:bCs/>
          <w:sz w:val="24"/>
          <w:szCs w:val="24"/>
          <w:lang w:eastAsia="ru-RU"/>
        </w:rPr>
      </w:pPr>
      <w:r w:rsidRPr="00D7246F">
        <w:rPr>
          <w:rFonts w:ascii="Times New Roman" w:eastAsia="Times New Roman" w:hAnsi="Times New Roman" w:cs="Times New Roman"/>
          <w:bCs/>
          <w:sz w:val="24"/>
          <w:szCs w:val="24"/>
          <w:lang w:eastAsia="ru-RU"/>
        </w:rPr>
        <w:t>07.11.2023                                                                                             № 120</w:t>
      </w:r>
    </w:p>
    <w:p w:rsidR="00D7246F" w:rsidRPr="00D7246F" w:rsidRDefault="00D7246F" w:rsidP="00D7246F">
      <w:pPr>
        <w:keepNext/>
        <w:spacing w:after="0" w:line="240" w:lineRule="auto"/>
        <w:jc w:val="center"/>
        <w:outlineLvl w:val="1"/>
        <w:rPr>
          <w:rFonts w:ascii="Times New Roman" w:eastAsia="Times New Roman" w:hAnsi="Times New Roman" w:cs="Times New Roman"/>
          <w:color w:val="000000"/>
          <w:sz w:val="24"/>
          <w:szCs w:val="24"/>
        </w:rPr>
      </w:pPr>
      <w:r w:rsidRPr="00D7246F">
        <w:rPr>
          <w:rFonts w:ascii="Times New Roman" w:eastAsia="Times New Roman" w:hAnsi="Times New Roman" w:cs="Times New Roman"/>
          <w:b/>
          <w:color w:val="000000"/>
          <w:sz w:val="24"/>
          <w:szCs w:val="24"/>
        </w:rPr>
        <w:t xml:space="preserve"> </w:t>
      </w:r>
    </w:p>
    <w:p w:rsidR="00D7246F" w:rsidRPr="00D7246F" w:rsidRDefault="00D7246F" w:rsidP="00D7246F">
      <w:pPr>
        <w:keepNext/>
        <w:keepLines/>
        <w:spacing w:after="0"/>
        <w:ind w:left="452" w:right="250" w:hanging="10"/>
        <w:jc w:val="center"/>
        <w:outlineLvl w:val="0"/>
        <w:rPr>
          <w:rFonts w:ascii="Times New Roman" w:eastAsia="Times New Roman" w:hAnsi="Times New Roman" w:cs="Times New Roman"/>
          <w:b/>
          <w:color w:val="000000"/>
          <w:sz w:val="24"/>
          <w:szCs w:val="24"/>
          <w:lang w:eastAsia="ru-RU"/>
        </w:rPr>
      </w:pPr>
      <w:r w:rsidRPr="00D7246F">
        <w:rPr>
          <w:rFonts w:ascii="Times New Roman" w:eastAsia="Times New Roman" w:hAnsi="Times New Roman" w:cs="Times New Roman"/>
          <w:b/>
          <w:color w:val="000000"/>
          <w:sz w:val="24"/>
          <w:szCs w:val="24"/>
          <w:lang w:eastAsia="ru-RU"/>
        </w:rPr>
        <w:t xml:space="preserve">Об утверждении муниципальной программы «Развитие малого и среднего предпринимательства на территории Абрамовского сельсовета Куйбышевского района Новосибирской области на 2024-2026 годы» </w:t>
      </w:r>
    </w:p>
    <w:p w:rsidR="00D7246F" w:rsidRPr="00D7246F" w:rsidRDefault="00D7246F" w:rsidP="00D7246F">
      <w:pPr>
        <w:spacing w:after="0" w:line="240" w:lineRule="auto"/>
        <w:jc w:val="both"/>
        <w:rPr>
          <w:rFonts w:ascii="Times New Roman" w:eastAsia="Times New Roman" w:hAnsi="Times New Roman" w:cs="Times New Roman"/>
          <w:sz w:val="24"/>
          <w:szCs w:val="24"/>
          <w:lang w:eastAsia="ru-RU"/>
        </w:rPr>
      </w:pPr>
      <w:r w:rsidRPr="00D7246F">
        <w:rPr>
          <w:rFonts w:ascii="Calibri" w:eastAsia="Times New Roman" w:hAnsi="Calibri" w:cs="Times New Roman"/>
          <w:sz w:val="24"/>
          <w:szCs w:val="24"/>
          <w:lang w:eastAsia="ru-RU"/>
        </w:rPr>
        <w:t xml:space="preserve">         </w:t>
      </w:r>
      <w:r w:rsidRPr="00D7246F">
        <w:rPr>
          <w:rFonts w:ascii="Times New Roman" w:eastAsia="Times New Roman" w:hAnsi="Times New Roman" w:cs="Times New Roman"/>
          <w:sz w:val="24"/>
          <w:szCs w:val="24"/>
          <w:lang w:eastAsia="ru-RU"/>
        </w:rPr>
        <w:t xml:space="preserve">В целях реализации государственной политики в области развития малого и среднего предпринимательства в Новосибирской области и создания необходимых правовых, организационных и экономических условий для развития и обеспечения поддержки малого и среднего предпринимательства в Абрамовском сельсовете Куйбышевского района Новосибирской области, руководствуясь Федеральным законом от 24.07.2007  № 209 – ФЗ «О развитии малого и среднего предпринимательства в Российской Федерации», Законом Новосибирской области от 02.07.2008 № 245 – ОЗ «О развитии малого и среднего предпринимательства в Новосибирской области», администрация Абрамовского сельсовета Куйбышевского района Новосибирской области  </w:t>
      </w:r>
    </w:p>
    <w:p w:rsidR="00D7246F" w:rsidRPr="00D7246F" w:rsidRDefault="00D7246F" w:rsidP="00D7246F">
      <w:pPr>
        <w:spacing w:after="158" w:line="270" w:lineRule="auto"/>
        <w:ind w:left="397" w:right="1355" w:hanging="10"/>
        <w:jc w:val="both"/>
        <w:rPr>
          <w:rFonts w:ascii="Times New Roman" w:eastAsia="Times New Roman" w:hAnsi="Times New Roman" w:cs="Times New Roman"/>
          <w:color w:val="000000"/>
          <w:sz w:val="24"/>
          <w:szCs w:val="24"/>
        </w:rPr>
      </w:pPr>
      <w:r w:rsidRPr="00D7246F">
        <w:rPr>
          <w:rFonts w:ascii="Times New Roman" w:eastAsia="Times New Roman" w:hAnsi="Times New Roman" w:cs="Times New Roman"/>
          <w:color w:val="000000"/>
          <w:sz w:val="24"/>
          <w:szCs w:val="24"/>
        </w:rPr>
        <w:t xml:space="preserve"> </w:t>
      </w:r>
      <w:r w:rsidRPr="00D7246F">
        <w:rPr>
          <w:rFonts w:ascii="Times New Roman" w:eastAsia="Times New Roman" w:hAnsi="Times New Roman" w:cs="Times New Roman"/>
          <w:b/>
          <w:color w:val="000000"/>
          <w:sz w:val="24"/>
          <w:szCs w:val="24"/>
        </w:rPr>
        <w:t>ПОСТАНОВЛЯЕТ:</w:t>
      </w:r>
      <w:r w:rsidRPr="00D7246F">
        <w:rPr>
          <w:rFonts w:ascii="Times New Roman" w:eastAsia="Times New Roman" w:hAnsi="Times New Roman" w:cs="Times New Roman"/>
          <w:color w:val="000000"/>
          <w:sz w:val="24"/>
          <w:szCs w:val="24"/>
        </w:rPr>
        <w:t xml:space="preserve"> </w:t>
      </w:r>
    </w:p>
    <w:p w:rsidR="00D7246F" w:rsidRPr="00D7246F" w:rsidRDefault="00D7246F" w:rsidP="00D7246F">
      <w:pPr>
        <w:numPr>
          <w:ilvl w:val="0"/>
          <w:numId w:val="16"/>
        </w:numPr>
        <w:spacing w:after="0" w:line="240" w:lineRule="auto"/>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Утвердить муниципальную программу «Развитие малого и среднего предпринимательства на территории Абрамовского сельсовета Куйбышевского района Новосибирской области на 2024-2026 годы» согласно Приложения. </w:t>
      </w:r>
    </w:p>
    <w:p w:rsidR="00D7246F" w:rsidRPr="00D7246F" w:rsidRDefault="00D7246F" w:rsidP="00D7246F">
      <w:pPr>
        <w:numPr>
          <w:ilvl w:val="0"/>
          <w:numId w:val="16"/>
        </w:numPr>
        <w:spacing w:after="0" w:line="240" w:lineRule="auto"/>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Постановление Администрации Абрамовского сельсовета от 01.09.2021 года № 114 «Об утверждении муниципальной программы «Развитие субъектов малого и среднего предпринимательства в Абрамовском сельсовете Куйбышевского района Новосибирской области на 2021-2023 годы» - признать утратившим силу.</w:t>
      </w:r>
    </w:p>
    <w:p w:rsidR="00D7246F" w:rsidRPr="00D7246F" w:rsidRDefault="00D7246F" w:rsidP="00D7246F">
      <w:pPr>
        <w:numPr>
          <w:ilvl w:val="0"/>
          <w:numId w:val="16"/>
        </w:numPr>
        <w:spacing w:after="0" w:line="240" w:lineRule="auto"/>
        <w:ind w:right="169"/>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Опубликовать постановление в бюллетене органов местного самоуправления «Курьер» и на официальном сайте Абрамовского сельсовета Куйбышевского района Новосибирской области».</w:t>
      </w:r>
    </w:p>
    <w:p w:rsidR="00D7246F" w:rsidRPr="00D7246F" w:rsidRDefault="00D7246F" w:rsidP="00D7246F">
      <w:pPr>
        <w:numPr>
          <w:ilvl w:val="0"/>
          <w:numId w:val="16"/>
        </w:numPr>
        <w:spacing w:after="0" w:line="240" w:lineRule="auto"/>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Настоящее постановление вступает в силу после официального его опубликования.</w:t>
      </w:r>
    </w:p>
    <w:p w:rsidR="00D7246F" w:rsidRPr="00D7246F" w:rsidRDefault="00D7246F" w:rsidP="00D7246F">
      <w:pPr>
        <w:numPr>
          <w:ilvl w:val="0"/>
          <w:numId w:val="16"/>
        </w:numPr>
        <w:spacing w:after="119" w:line="268" w:lineRule="auto"/>
        <w:ind w:right="1126"/>
        <w:jc w:val="both"/>
        <w:rPr>
          <w:rFonts w:ascii="Times New Roman" w:eastAsia="Times New Roman" w:hAnsi="Times New Roman" w:cs="Times New Roman"/>
          <w:color w:val="000000"/>
          <w:sz w:val="24"/>
          <w:szCs w:val="24"/>
        </w:rPr>
      </w:pPr>
      <w:r w:rsidRPr="00D7246F">
        <w:rPr>
          <w:rFonts w:ascii="Times New Roman" w:eastAsia="Times New Roman" w:hAnsi="Times New Roman" w:cs="Times New Roman"/>
          <w:color w:val="000000"/>
          <w:sz w:val="24"/>
          <w:szCs w:val="24"/>
        </w:rPr>
        <w:t xml:space="preserve">Контроль за исполнением данного постановления оставляю за собой.  </w:t>
      </w:r>
    </w:p>
    <w:p w:rsidR="00D7246F" w:rsidRPr="00D7246F" w:rsidRDefault="00D7246F" w:rsidP="00D7246F">
      <w:pPr>
        <w:spacing w:after="0"/>
        <w:ind w:left="168"/>
        <w:rPr>
          <w:rFonts w:ascii="Times New Roman" w:eastAsia="Times New Roman" w:hAnsi="Times New Roman" w:cs="Times New Roman"/>
          <w:color w:val="000000"/>
          <w:sz w:val="24"/>
          <w:szCs w:val="24"/>
        </w:rPr>
      </w:pPr>
      <w:r w:rsidRPr="00D7246F">
        <w:rPr>
          <w:rFonts w:ascii="Times New Roman" w:eastAsia="Times New Roman" w:hAnsi="Times New Roman" w:cs="Times New Roman"/>
          <w:b/>
          <w:color w:val="000000"/>
          <w:sz w:val="24"/>
          <w:szCs w:val="24"/>
        </w:rPr>
        <w:t xml:space="preserve"> </w:t>
      </w:r>
      <w:r w:rsidRPr="00D7246F">
        <w:rPr>
          <w:rFonts w:ascii="Times New Roman" w:eastAsia="Times New Roman" w:hAnsi="Times New Roman" w:cs="Times New Roman"/>
          <w:color w:val="000000"/>
          <w:sz w:val="24"/>
          <w:szCs w:val="24"/>
        </w:rPr>
        <w:t>Глава Абрамовского сельсовета</w:t>
      </w:r>
    </w:p>
    <w:p w:rsidR="00D7246F" w:rsidRPr="00D7246F" w:rsidRDefault="00D7246F" w:rsidP="00D7246F">
      <w:pPr>
        <w:spacing w:after="0"/>
        <w:ind w:left="168"/>
        <w:rPr>
          <w:rFonts w:ascii="Times New Roman" w:eastAsia="Times New Roman" w:hAnsi="Times New Roman" w:cs="Times New Roman"/>
          <w:color w:val="000000"/>
          <w:sz w:val="24"/>
          <w:szCs w:val="24"/>
        </w:rPr>
      </w:pPr>
      <w:r w:rsidRPr="00D7246F">
        <w:rPr>
          <w:rFonts w:ascii="Times New Roman" w:eastAsia="Times New Roman" w:hAnsi="Times New Roman" w:cs="Times New Roman"/>
          <w:color w:val="000000"/>
          <w:sz w:val="24"/>
          <w:szCs w:val="24"/>
        </w:rPr>
        <w:t>Куйбышевского района</w:t>
      </w:r>
    </w:p>
    <w:p w:rsidR="00D7246F" w:rsidRPr="00D7246F" w:rsidRDefault="00D7246F" w:rsidP="00D7246F">
      <w:pPr>
        <w:spacing w:after="0"/>
        <w:ind w:left="168"/>
        <w:rPr>
          <w:rFonts w:ascii="Times New Roman" w:eastAsia="Times New Roman" w:hAnsi="Times New Roman" w:cs="Times New Roman"/>
          <w:color w:val="000000"/>
          <w:sz w:val="24"/>
          <w:szCs w:val="24"/>
        </w:rPr>
      </w:pPr>
      <w:r w:rsidRPr="00D7246F">
        <w:rPr>
          <w:rFonts w:ascii="Times New Roman" w:eastAsia="Times New Roman" w:hAnsi="Times New Roman" w:cs="Times New Roman"/>
          <w:color w:val="000000"/>
          <w:sz w:val="24"/>
          <w:szCs w:val="24"/>
        </w:rPr>
        <w:t>Новосибирской области</w:t>
      </w:r>
      <w:r w:rsidRPr="00D7246F">
        <w:rPr>
          <w:rFonts w:ascii="Times New Roman" w:eastAsia="Times New Roman" w:hAnsi="Times New Roman" w:cs="Times New Roman"/>
          <w:color w:val="000000"/>
          <w:sz w:val="24"/>
          <w:szCs w:val="24"/>
        </w:rPr>
        <w:tab/>
      </w:r>
      <w:r w:rsidRPr="00D7246F">
        <w:rPr>
          <w:rFonts w:ascii="Times New Roman" w:eastAsia="Times New Roman" w:hAnsi="Times New Roman" w:cs="Times New Roman"/>
          <w:color w:val="000000"/>
          <w:sz w:val="24"/>
          <w:szCs w:val="24"/>
        </w:rPr>
        <w:tab/>
      </w:r>
      <w:r w:rsidRPr="00D7246F">
        <w:rPr>
          <w:rFonts w:ascii="Times New Roman" w:eastAsia="Times New Roman" w:hAnsi="Times New Roman" w:cs="Times New Roman"/>
          <w:color w:val="000000"/>
          <w:sz w:val="24"/>
          <w:szCs w:val="24"/>
        </w:rPr>
        <w:tab/>
      </w:r>
      <w:r w:rsidRPr="00D7246F">
        <w:rPr>
          <w:rFonts w:ascii="Times New Roman" w:eastAsia="Times New Roman" w:hAnsi="Times New Roman" w:cs="Times New Roman"/>
          <w:color w:val="000000"/>
          <w:sz w:val="24"/>
          <w:szCs w:val="24"/>
        </w:rPr>
        <w:tab/>
      </w:r>
      <w:r w:rsidRPr="00D7246F">
        <w:rPr>
          <w:rFonts w:ascii="Times New Roman" w:eastAsia="Times New Roman" w:hAnsi="Times New Roman" w:cs="Times New Roman"/>
          <w:color w:val="000000"/>
          <w:sz w:val="24"/>
          <w:szCs w:val="24"/>
        </w:rPr>
        <w:tab/>
      </w:r>
      <w:r w:rsidRPr="00D7246F">
        <w:rPr>
          <w:rFonts w:ascii="Times New Roman" w:eastAsia="Times New Roman" w:hAnsi="Times New Roman" w:cs="Times New Roman"/>
          <w:color w:val="000000"/>
          <w:sz w:val="24"/>
          <w:szCs w:val="24"/>
        </w:rPr>
        <w:tab/>
        <w:t>С.Г. Чернакова</w:t>
      </w:r>
    </w:p>
    <w:p w:rsidR="00D7246F" w:rsidRDefault="00D7246F" w:rsidP="00D7246F">
      <w:pPr>
        <w:spacing w:after="0" w:line="240" w:lineRule="auto"/>
        <w:jc w:val="right"/>
        <w:rPr>
          <w:rFonts w:ascii="Times New Roman" w:eastAsia="Times New Roman" w:hAnsi="Times New Roman" w:cs="Times New Roman"/>
          <w:sz w:val="24"/>
          <w:szCs w:val="24"/>
          <w:lang w:eastAsia="ru-RU"/>
        </w:rPr>
      </w:pPr>
    </w:p>
    <w:p w:rsidR="00D7246F" w:rsidRDefault="00D7246F" w:rsidP="00D7246F">
      <w:pPr>
        <w:spacing w:after="0" w:line="240" w:lineRule="auto"/>
        <w:jc w:val="right"/>
        <w:rPr>
          <w:rFonts w:ascii="Times New Roman" w:eastAsia="Times New Roman" w:hAnsi="Times New Roman" w:cs="Times New Roman"/>
          <w:sz w:val="24"/>
          <w:szCs w:val="24"/>
          <w:lang w:eastAsia="ru-RU"/>
        </w:rPr>
      </w:pPr>
    </w:p>
    <w:p w:rsidR="00D7246F" w:rsidRDefault="00D7246F" w:rsidP="00D7246F">
      <w:pPr>
        <w:spacing w:after="0" w:line="240" w:lineRule="auto"/>
        <w:jc w:val="right"/>
        <w:rPr>
          <w:rFonts w:ascii="Times New Roman" w:eastAsia="Times New Roman" w:hAnsi="Times New Roman" w:cs="Times New Roman"/>
          <w:sz w:val="24"/>
          <w:szCs w:val="24"/>
          <w:lang w:eastAsia="ru-RU"/>
        </w:rPr>
      </w:pPr>
    </w:p>
    <w:p w:rsidR="00D7246F" w:rsidRDefault="00D7246F" w:rsidP="00D7246F">
      <w:pPr>
        <w:spacing w:after="0" w:line="240" w:lineRule="auto"/>
        <w:jc w:val="right"/>
        <w:rPr>
          <w:rFonts w:ascii="Times New Roman" w:eastAsia="Times New Roman" w:hAnsi="Times New Roman" w:cs="Times New Roman"/>
          <w:sz w:val="24"/>
          <w:szCs w:val="24"/>
          <w:lang w:eastAsia="ru-RU"/>
        </w:rPr>
      </w:pPr>
    </w:p>
    <w:p w:rsidR="00D7246F" w:rsidRDefault="00D7246F" w:rsidP="00D7246F">
      <w:pPr>
        <w:spacing w:after="0" w:line="240" w:lineRule="auto"/>
        <w:jc w:val="right"/>
        <w:rPr>
          <w:rFonts w:ascii="Times New Roman" w:eastAsia="Times New Roman" w:hAnsi="Times New Roman" w:cs="Times New Roman"/>
          <w:sz w:val="24"/>
          <w:szCs w:val="24"/>
          <w:lang w:eastAsia="ru-RU"/>
        </w:rPr>
      </w:pPr>
    </w:p>
    <w:p w:rsidR="00D7246F" w:rsidRDefault="00D7246F" w:rsidP="00D7246F">
      <w:pPr>
        <w:spacing w:after="0" w:line="240" w:lineRule="auto"/>
        <w:jc w:val="right"/>
        <w:rPr>
          <w:rFonts w:ascii="Times New Roman" w:eastAsia="Times New Roman" w:hAnsi="Times New Roman" w:cs="Times New Roman"/>
          <w:sz w:val="24"/>
          <w:szCs w:val="24"/>
          <w:lang w:eastAsia="ru-RU"/>
        </w:rPr>
      </w:pPr>
    </w:p>
    <w:p w:rsidR="00D7246F" w:rsidRDefault="00D7246F" w:rsidP="00D7246F">
      <w:pPr>
        <w:spacing w:after="0" w:line="240" w:lineRule="auto"/>
        <w:jc w:val="right"/>
        <w:rPr>
          <w:rFonts w:ascii="Times New Roman" w:eastAsia="Times New Roman" w:hAnsi="Times New Roman" w:cs="Times New Roman"/>
          <w:sz w:val="24"/>
          <w:szCs w:val="24"/>
          <w:lang w:eastAsia="ru-RU"/>
        </w:rPr>
      </w:pPr>
    </w:p>
    <w:p w:rsidR="00D7246F" w:rsidRDefault="00D7246F" w:rsidP="00D7246F">
      <w:pPr>
        <w:spacing w:after="0" w:line="240" w:lineRule="auto"/>
        <w:jc w:val="right"/>
        <w:rPr>
          <w:rFonts w:ascii="Times New Roman" w:eastAsia="Times New Roman" w:hAnsi="Times New Roman" w:cs="Times New Roman"/>
          <w:sz w:val="24"/>
          <w:szCs w:val="24"/>
          <w:lang w:eastAsia="ru-RU"/>
        </w:rPr>
      </w:pPr>
    </w:p>
    <w:p w:rsidR="00D7246F" w:rsidRDefault="00D7246F" w:rsidP="00D7246F">
      <w:pPr>
        <w:spacing w:after="0" w:line="240" w:lineRule="auto"/>
        <w:jc w:val="right"/>
        <w:rPr>
          <w:rFonts w:ascii="Times New Roman" w:eastAsia="Times New Roman" w:hAnsi="Times New Roman" w:cs="Times New Roman"/>
          <w:sz w:val="24"/>
          <w:szCs w:val="24"/>
          <w:lang w:eastAsia="ru-RU"/>
        </w:rPr>
      </w:pPr>
    </w:p>
    <w:p w:rsidR="00D7246F" w:rsidRPr="00D7246F" w:rsidRDefault="00D7246F" w:rsidP="00D7246F">
      <w:pPr>
        <w:spacing w:after="0" w:line="240" w:lineRule="auto"/>
        <w:jc w:val="right"/>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lastRenderedPageBreak/>
        <w:t xml:space="preserve">Приложение </w:t>
      </w:r>
    </w:p>
    <w:p w:rsidR="00D7246F" w:rsidRPr="00D7246F" w:rsidRDefault="00D7246F" w:rsidP="00D7246F">
      <w:pPr>
        <w:spacing w:after="0" w:line="240" w:lineRule="auto"/>
        <w:jc w:val="right"/>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к постановлению администрации </w:t>
      </w:r>
    </w:p>
    <w:p w:rsidR="00D7246F" w:rsidRPr="00D7246F" w:rsidRDefault="00D7246F" w:rsidP="00D7246F">
      <w:pPr>
        <w:spacing w:after="0" w:line="240" w:lineRule="auto"/>
        <w:jc w:val="right"/>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Администрации Абрамовского</w:t>
      </w:r>
    </w:p>
    <w:p w:rsidR="00D7246F" w:rsidRPr="00D7246F" w:rsidRDefault="00D7246F" w:rsidP="00D7246F">
      <w:pPr>
        <w:spacing w:after="0" w:line="240" w:lineRule="auto"/>
        <w:jc w:val="right"/>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сельсовета от   07.11.2023 г. № 120 </w:t>
      </w:r>
    </w:p>
    <w:p w:rsidR="00D7246F" w:rsidRPr="00D7246F" w:rsidRDefault="00D7246F" w:rsidP="00D7246F">
      <w:pPr>
        <w:spacing w:after="78"/>
        <w:ind w:right="1073"/>
        <w:jc w:val="center"/>
        <w:rPr>
          <w:rFonts w:ascii="Times New Roman" w:eastAsia="Times New Roman" w:hAnsi="Times New Roman" w:cs="Times New Roman"/>
          <w:color w:val="000000"/>
          <w:sz w:val="24"/>
          <w:szCs w:val="24"/>
        </w:rPr>
      </w:pPr>
    </w:p>
    <w:p w:rsidR="00D7246F" w:rsidRPr="00D7246F" w:rsidRDefault="00D7246F" w:rsidP="00D7246F">
      <w:pPr>
        <w:spacing w:after="0" w:line="240" w:lineRule="auto"/>
        <w:jc w:val="center"/>
        <w:rPr>
          <w:rFonts w:ascii="Times New Roman" w:eastAsia="Times New Roman" w:hAnsi="Times New Roman" w:cs="Times New Roman"/>
          <w:b/>
          <w:sz w:val="24"/>
          <w:szCs w:val="24"/>
          <w:lang w:eastAsia="ru-RU"/>
        </w:rPr>
      </w:pPr>
      <w:r w:rsidRPr="00D7246F">
        <w:rPr>
          <w:rFonts w:ascii="Times New Roman" w:eastAsia="Times New Roman" w:hAnsi="Times New Roman" w:cs="Times New Roman"/>
          <w:b/>
          <w:sz w:val="24"/>
          <w:szCs w:val="24"/>
          <w:lang w:eastAsia="ru-RU"/>
        </w:rPr>
        <w:t>Муниципальная программа «Развитие малого и среднего предпринимательства на территории Абрамовского сельсовета Куйбышевского района Новосибирской области на 2024-2026 годы»</w:t>
      </w:r>
    </w:p>
    <w:p w:rsidR="00D7246F" w:rsidRPr="00D7246F" w:rsidRDefault="00D7246F" w:rsidP="00D7246F">
      <w:pPr>
        <w:spacing w:after="34"/>
        <w:ind w:left="168"/>
        <w:jc w:val="center"/>
        <w:rPr>
          <w:rFonts w:ascii="Times New Roman" w:eastAsia="Times New Roman" w:hAnsi="Times New Roman" w:cs="Times New Roman"/>
          <w:b/>
          <w:color w:val="000000"/>
          <w:sz w:val="24"/>
          <w:szCs w:val="24"/>
        </w:rPr>
      </w:pPr>
    </w:p>
    <w:p w:rsidR="00D7246F" w:rsidRPr="00D7246F" w:rsidRDefault="00D7246F" w:rsidP="00D7246F">
      <w:pPr>
        <w:keepNext/>
        <w:keepLines/>
        <w:spacing w:after="0" w:line="270" w:lineRule="auto"/>
        <w:ind w:left="397" w:right="1351" w:hanging="10"/>
        <w:jc w:val="center"/>
        <w:outlineLvl w:val="0"/>
        <w:rPr>
          <w:rFonts w:ascii="Times New Roman" w:eastAsia="Times New Roman" w:hAnsi="Times New Roman" w:cs="Times New Roman"/>
          <w:b/>
          <w:color w:val="000000"/>
          <w:sz w:val="24"/>
          <w:szCs w:val="24"/>
          <w:lang w:eastAsia="ru-RU"/>
        </w:rPr>
      </w:pPr>
      <w:r w:rsidRPr="00D7246F">
        <w:rPr>
          <w:rFonts w:ascii="Times New Roman" w:eastAsia="Times New Roman" w:hAnsi="Times New Roman" w:cs="Times New Roman"/>
          <w:b/>
          <w:color w:val="000000"/>
          <w:sz w:val="24"/>
          <w:szCs w:val="24"/>
          <w:lang w:eastAsia="ru-RU"/>
        </w:rPr>
        <w:t>1. Паспорт Программы</w:t>
      </w:r>
    </w:p>
    <w:p w:rsidR="00D7246F" w:rsidRPr="00D7246F" w:rsidRDefault="00D7246F" w:rsidP="00D7246F">
      <w:pPr>
        <w:spacing w:after="0"/>
        <w:ind w:right="897"/>
        <w:rPr>
          <w:rFonts w:ascii="Times New Roman" w:eastAsia="Times New Roman" w:hAnsi="Times New Roman" w:cs="Times New Roman"/>
          <w:color w:val="000000"/>
          <w:sz w:val="24"/>
          <w:szCs w:val="24"/>
          <w:lang w:val="en-US"/>
        </w:rPr>
      </w:pPr>
      <w:r w:rsidRPr="00D7246F">
        <w:rPr>
          <w:rFonts w:ascii="Times New Roman" w:eastAsia="Times New Roman" w:hAnsi="Times New Roman" w:cs="Times New Roman"/>
          <w:color w:val="000000"/>
          <w:sz w:val="24"/>
          <w:szCs w:val="24"/>
          <w:lang w:val="en-US"/>
        </w:rPr>
        <w:t xml:space="preserve"> </w:t>
      </w:r>
    </w:p>
    <w:tbl>
      <w:tblPr>
        <w:tblW w:w="9782" w:type="dxa"/>
        <w:tblInd w:w="-12" w:type="dxa"/>
        <w:tblCellMar>
          <w:top w:w="49" w:type="dxa"/>
          <w:left w:w="0" w:type="dxa"/>
          <w:right w:w="0" w:type="dxa"/>
        </w:tblCellMar>
        <w:tblLook w:val="04A0" w:firstRow="1" w:lastRow="0" w:firstColumn="1" w:lastColumn="0" w:noHBand="0" w:noVBand="1"/>
      </w:tblPr>
      <w:tblGrid>
        <w:gridCol w:w="2881"/>
        <w:gridCol w:w="6901"/>
      </w:tblGrid>
      <w:tr w:rsidR="00D7246F" w:rsidRPr="00D7246F" w:rsidTr="0054434E">
        <w:trPr>
          <w:trHeight w:val="986"/>
        </w:trPr>
        <w:tc>
          <w:tcPr>
            <w:tcW w:w="288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Наименование Программы </w:t>
            </w:r>
          </w:p>
        </w:tc>
        <w:tc>
          <w:tcPr>
            <w:tcW w:w="690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Муниципальная программа «Развитие малого и среднего предпринимательства на территории Абрамовского сельсовета Куйбышевского района Новосибирской области на 2024-2026 годы» (далее – Программа). </w:t>
            </w:r>
          </w:p>
        </w:tc>
      </w:tr>
      <w:tr w:rsidR="00D7246F" w:rsidRPr="00D7246F" w:rsidTr="0054434E">
        <w:trPr>
          <w:trHeight w:val="2273"/>
        </w:trPr>
        <w:tc>
          <w:tcPr>
            <w:tcW w:w="288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Основание </w:t>
            </w:r>
            <w:r w:rsidRPr="00D7246F">
              <w:rPr>
                <w:rFonts w:ascii="Times New Roman" w:eastAsia="Times New Roman" w:hAnsi="Times New Roman" w:cs="Times New Roman"/>
                <w:sz w:val="24"/>
                <w:szCs w:val="24"/>
                <w:lang w:eastAsia="ru-RU"/>
              </w:rPr>
              <w:tab/>
              <w:t>для</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разработки программы </w:t>
            </w:r>
          </w:p>
        </w:tc>
        <w:tc>
          <w:tcPr>
            <w:tcW w:w="690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Федеральный закон от 06.10.2003 </w:t>
            </w:r>
            <w:hyperlink r:id="rId10">
              <w:r w:rsidRPr="00D7246F">
                <w:rPr>
                  <w:rFonts w:ascii="Times New Roman" w:eastAsia="Times New Roman" w:hAnsi="Times New Roman" w:cs="Times New Roman"/>
                  <w:color w:val="0000FF"/>
                  <w:sz w:val="24"/>
                  <w:szCs w:val="24"/>
                  <w:u w:val="single" w:color="0000FF"/>
                  <w:lang w:eastAsia="ru-RU"/>
                </w:rPr>
                <w:t>№131-</w:t>
              </w:r>
            </w:hyperlink>
            <w:hyperlink r:id="rId11">
              <w:r w:rsidRPr="00D7246F">
                <w:rPr>
                  <w:rFonts w:ascii="Times New Roman" w:eastAsia="Times New Roman" w:hAnsi="Times New Roman" w:cs="Times New Roman"/>
                  <w:color w:val="0000FF"/>
                  <w:sz w:val="24"/>
                  <w:szCs w:val="24"/>
                  <w:u w:val="single" w:color="0000FF"/>
                  <w:lang w:eastAsia="ru-RU"/>
                </w:rPr>
                <w:t>ФЗ</w:t>
              </w:r>
            </w:hyperlink>
            <w:hyperlink r:id="rId12">
              <w:r w:rsidRPr="00D7246F">
                <w:rPr>
                  <w:rFonts w:ascii="Times New Roman" w:eastAsia="Times New Roman" w:hAnsi="Times New Roman" w:cs="Times New Roman"/>
                  <w:sz w:val="24"/>
                  <w:szCs w:val="24"/>
                  <w:lang w:eastAsia="ru-RU"/>
                </w:rPr>
                <w:t xml:space="preserve"> </w:t>
              </w:r>
            </w:hyperlink>
            <w:r w:rsidRPr="00D7246F">
              <w:rPr>
                <w:rFonts w:ascii="Times New Roman" w:eastAsia="Times New Roman" w:hAnsi="Times New Roman" w:cs="Times New Roman"/>
                <w:sz w:val="24"/>
                <w:szCs w:val="24"/>
                <w:lang w:eastAsia="ru-RU"/>
              </w:rPr>
              <w:t xml:space="preserve">«Об общих принципах организации местного самоуправления в Российской Федерации»;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Федеральный закон от 24.07.2007 № 209-ФЗ «О развитии малого и среднего предпринимательства в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Российской Федерации»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Устав Абрамовского сельсовета </w:t>
            </w:r>
          </w:p>
        </w:tc>
      </w:tr>
      <w:tr w:rsidR="00D7246F" w:rsidRPr="00D7246F" w:rsidTr="0054434E">
        <w:trPr>
          <w:trHeight w:val="986"/>
        </w:trPr>
        <w:tc>
          <w:tcPr>
            <w:tcW w:w="288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ind w:left="12"/>
              <w:rPr>
                <w:rFonts w:ascii="Times New Roman" w:eastAsia="Times New Roman" w:hAnsi="Times New Roman" w:cs="Times New Roman"/>
                <w:color w:val="000000"/>
                <w:sz w:val="24"/>
                <w:szCs w:val="24"/>
                <w:lang w:val="en-US"/>
              </w:rPr>
            </w:pPr>
            <w:r w:rsidRPr="00D7246F">
              <w:rPr>
                <w:rFonts w:ascii="Times New Roman" w:eastAsia="Times New Roman" w:hAnsi="Times New Roman" w:cs="Times New Roman"/>
                <w:color w:val="000000"/>
                <w:sz w:val="24"/>
                <w:szCs w:val="24"/>
                <w:lang w:val="en-US"/>
              </w:rPr>
              <w:t xml:space="preserve">Разработчик Программы </w:t>
            </w:r>
          </w:p>
        </w:tc>
        <w:tc>
          <w:tcPr>
            <w:tcW w:w="690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ind w:left="118" w:right="262" w:firstLine="118"/>
              <w:jc w:val="both"/>
              <w:rPr>
                <w:rFonts w:ascii="Times New Roman" w:eastAsia="Times New Roman" w:hAnsi="Times New Roman" w:cs="Times New Roman"/>
                <w:color w:val="000000"/>
                <w:sz w:val="24"/>
                <w:szCs w:val="24"/>
              </w:rPr>
            </w:pPr>
            <w:r w:rsidRPr="00D7246F">
              <w:rPr>
                <w:rFonts w:ascii="Times New Roman" w:eastAsia="Times New Roman" w:hAnsi="Times New Roman" w:cs="Times New Roman"/>
                <w:color w:val="000000"/>
                <w:sz w:val="24"/>
                <w:szCs w:val="24"/>
              </w:rPr>
              <w:t xml:space="preserve">Администрация Абрамовского сельсовета Куйбышевского района Новосибирской области  </w:t>
            </w:r>
          </w:p>
        </w:tc>
      </w:tr>
      <w:tr w:rsidR="00D7246F" w:rsidRPr="00D7246F" w:rsidTr="0054434E">
        <w:trPr>
          <w:trHeight w:val="1308"/>
        </w:trPr>
        <w:tc>
          <w:tcPr>
            <w:tcW w:w="288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Цель Программы </w:t>
            </w:r>
          </w:p>
        </w:tc>
        <w:tc>
          <w:tcPr>
            <w:tcW w:w="690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содействие развитию малого и среднего предпринимательства на территории Абрамовского сельсовета Куйбышевского района Новосибирской области (далее - муниципальное образование);</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(работ, услуг);</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обеспечение занятости и развитие самозанятости населения муниципального образования.</w:t>
            </w:r>
          </w:p>
        </w:tc>
      </w:tr>
      <w:tr w:rsidR="00D7246F" w:rsidRPr="00D7246F" w:rsidTr="0054434E">
        <w:trPr>
          <w:trHeight w:val="3563"/>
        </w:trPr>
        <w:tc>
          <w:tcPr>
            <w:tcW w:w="288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lastRenderedPageBreak/>
              <w:t xml:space="preserve">Задачи Программы </w:t>
            </w:r>
          </w:p>
        </w:tc>
        <w:tc>
          <w:tcPr>
            <w:tcW w:w="690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color w:val="333333"/>
                <w:sz w:val="24"/>
                <w:szCs w:val="24"/>
                <w:lang w:eastAsia="ru-RU"/>
              </w:rPr>
              <w:t xml:space="preserve"> - формирование на территории Абрамовского сельсовета благоприятной среды для развития малого и среднего предпринимательства,</w:t>
            </w:r>
            <w:r w:rsidRPr="00D7246F">
              <w:rPr>
                <w:rFonts w:ascii="Times New Roman" w:eastAsia="Times New Roman" w:hAnsi="Times New Roman" w:cs="Times New Roman"/>
                <w:sz w:val="24"/>
                <w:szCs w:val="24"/>
                <w:lang w:eastAsia="ru-RU"/>
              </w:rPr>
              <w:t xml:space="preserve"> </w:t>
            </w:r>
            <w:r w:rsidRPr="00D7246F">
              <w:rPr>
                <w:rFonts w:ascii="Times New Roman" w:eastAsia="Times New Roman" w:hAnsi="Times New Roman" w:cs="Times New Roman"/>
                <w:color w:val="333333"/>
                <w:sz w:val="24"/>
                <w:szCs w:val="24"/>
                <w:lang w:eastAsia="ru-RU"/>
              </w:rPr>
              <w:t>а также деятельности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D7246F">
              <w:rPr>
                <w:rFonts w:ascii="Times New Roman" w:eastAsia="Arial" w:hAnsi="Times New Roman" w:cs="Times New Roman"/>
                <w:color w:val="333333"/>
                <w:sz w:val="24"/>
                <w:szCs w:val="24"/>
                <w:lang w:eastAsia="ru-RU"/>
              </w:rPr>
              <w:t xml:space="preserve">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color w:val="333333"/>
                <w:sz w:val="24"/>
                <w:szCs w:val="24"/>
                <w:lang w:eastAsia="ru-RU"/>
              </w:rPr>
              <w:t xml:space="preserve"> - создание правовых, экономических и организационных условий для устойчивой деятельности субъектов малого и среднего предпринимательства;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color w:val="333333"/>
                <w:sz w:val="24"/>
                <w:szCs w:val="24"/>
                <w:lang w:eastAsia="ru-RU"/>
              </w:rPr>
              <w:t xml:space="preserve"> - развитие </w:t>
            </w:r>
            <w:r w:rsidRPr="00D7246F">
              <w:rPr>
                <w:rFonts w:ascii="Times New Roman" w:eastAsia="Times New Roman" w:hAnsi="Times New Roman" w:cs="Times New Roman"/>
                <w:color w:val="333333"/>
                <w:sz w:val="24"/>
                <w:szCs w:val="24"/>
                <w:lang w:eastAsia="ru-RU"/>
              </w:rPr>
              <w:tab/>
              <w:t xml:space="preserve">инфраструктуры </w:t>
            </w:r>
            <w:r w:rsidRPr="00D7246F">
              <w:rPr>
                <w:rFonts w:ascii="Times New Roman" w:eastAsia="Times New Roman" w:hAnsi="Times New Roman" w:cs="Times New Roman"/>
                <w:color w:val="333333"/>
                <w:sz w:val="24"/>
                <w:szCs w:val="24"/>
                <w:lang w:eastAsia="ru-RU"/>
              </w:rPr>
              <w:tab/>
              <w:t xml:space="preserve">поддержки предпринимательства </w:t>
            </w:r>
            <w:r w:rsidRPr="00D7246F">
              <w:rPr>
                <w:rFonts w:ascii="Times New Roman" w:eastAsia="Times New Roman" w:hAnsi="Times New Roman" w:cs="Times New Roman"/>
                <w:color w:val="333333"/>
                <w:sz w:val="24"/>
                <w:szCs w:val="24"/>
                <w:lang w:eastAsia="ru-RU"/>
              </w:rPr>
              <w:tab/>
              <w:t xml:space="preserve">с </w:t>
            </w:r>
            <w:r w:rsidRPr="00D7246F">
              <w:rPr>
                <w:rFonts w:ascii="Times New Roman" w:eastAsia="Times New Roman" w:hAnsi="Times New Roman" w:cs="Times New Roman"/>
                <w:color w:val="333333"/>
                <w:sz w:val="24"/>
                <w:szCs w:val="24"/>
                <w:lang w:eastAsia="ru-RU"/>
              </w:rPr>
              <w:tab/>
              <w:t xml:space="preserve">предоставлением </w:t>
            </w:r>
            <w:r w:rsidRPr="00D7246F">
              <w:rPr>
                <w:rFonts w:ascii="Times New Roman" w:eastAsia="Times New Roman" w:hAnsi="Times New Roman" w:cs="Times New Roman"/>
                <w:color w:val="333333"/>
                <w:sz w:val="24"/>
                <w:szCs w:val="24"/>
                <w:lang w:eastAsia="ru-RU"/>
              </w:rPr>
              <w:tab/>
              <w:t xml:space="preserve">адресной методической, </w:t>
            </w:r>
            <w:r w:rsidRPr="00D7246F">
              <w:rPr>
                <w:rFonts w:ascii="Times New Roman" w:eastAsia="Times New Roman" w:hAnsi="Times New Roman" w:cs="Times New Roman"/>
                <w:color w:val="333333"/>
                <w:sz w:val="24"/>
                <w:szCs w:val="24"/>
                <w:lang w:eastAsia="ru-RU"/>
              </w:rPr>
              <w:tab/>
              <w:t xml:space="preserve">информационной, консультативной поддержки;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color w:val="333333"/>
                <w:sz w:val="24"/>
                <w:szCs w:val="24"/>
                <w:lang w:eastAsia="ru-RU"/>
              </w:rPr>
              <w:t xml:space="preserve"> - создание условий для увеличения занятости населения </w:t>
            </w:r>
          </w:p>
        </w:tc>
      </w:tr>
      <w:tr w:rsidR="00D7246F" w:rsidRPr="00D7246F" w:rsidTr="0054434E">
        <w:trPr>
          <w:trHeight w:val="665"/>
        </w:trPr>
        <w:tc>
          <w:tcPr>
            <w:tcW w:w="288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Срок </w:t>
            </w:r>
            <w:r w:rsidRPr="00D7246F">
              <w:rPr>
                <w:rFonts w:ascii="Times New Roman" w:eastAsia="Times New Roman" w:hAnsi="Times New Roman" w:cs="Times New Roman"/>
                <w:sz w:val="24"/>
                <w:szCs w:val="24"/>
                <w:lang w:eastAsia="ru-RU"/>
              </w:rPr>
              <w:tab/>
              <w:t>реализации</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Программы </w:t>
            </w:r>
          </w:p>
        </w:tc>
        <w:tc>
          <w:tcPr>
            <w:tcW w:w="690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2024-2026 годы </w:t>
            </w:r>
          </w:p>
        </w:tc>
      </w:tr>
      <w:tr w:rsidR="00D7246F" w:rsidRPr="00D7246F" w:rsidTr="0054434E">
        <w:trPr>
          <w:trHeight w:val="1421"/>
        </w:trPr>
        <w:tc>
          <w:tcPr>
            <w:tcW w:w="288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Объемы и источники финансирования  </w:t>
            </w:r>
          </w:p>
        </w:tc>
        <w:tc>
          <w:tcPr>
            <w:tcW w:w="690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Финансирование </w:t>
            </w:r>
            <w:r w:rsidRPr="00D7246F">
              <w:rPr>
                <w:rFonts w:ascii="Times New Roman" w:eastAsia="Times New Roman" w:hAnsi="Times New Roman" w:cs="Times New Roman"/>
                <w:sz w:val="24"/>
                <w:szCs w:val="24"/>
                <w:lang w:eastAsia="ru-RU"/>
              </w:rPr>
              <w:tab/>
              <w:t xml:space="preserve">мероприятий </w:t>
            </w:r>
            <w:r w:rsidRPr="00D7246F">
              <w:rPr>
                <w:rFonts w:ascii="Times New Roman" w:eastAsia="Times New Roman" w:hAnsi="Times New Roman" w:cs="Times New Roman"/>
                <w:sz w:val="24"/>
                <w:szCs w:val="24"/>
                <w:lang w:eastAsia="ru-RU"/>
              </w:rPr>
              <w:tab/>
              <w:t xml:space="preserve">программы обеспечивается за счет средств бюджета Абрамовского сельсовета составляют 9000 рублей, в том числе по годам: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2024г.– 3000 рублей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2025г. – 3000 рублей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2026г. – 3000 рублей</w:t>
            </w:r>
          </w:p>
        </w:tc>
      </w:tr>
      <w:tr w:rsidR="00D7246F" w:rsidRPr="00D7246F" w:rsidTr="0054434E">
        <w:trPr>
          <w:trHeight w:val="1421"/>
        </w:trPr>
        <w:tc>
          <w:tcPr>
            <w:tcW w:w="288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Целевые </w:t>
            </w:r>
            <w:r w:rsidRPr="00D7246F">
              <w:rPr>
                <w:rFonts w:ascii="Times New Roman" w:eastAsia="Times New Roman" w:hAnsi="Times New Roman" w:cs="Times New Roman"/>
                <w:sz w:val="24"/>
                <w:szCs w:val="24"/>
                <w:lang w:eastAsia="ru-RU"/>
              </w:rPr>
              <w:tab/>
              <w:t>показатели</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Программы</w:t>
            </w:r>
          </w:p>
        </w:tc>
        <w:tc>
          <w:tcPr>
            <w:tcW w:w="690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увеличение количества субъектов малого и среднего предпринимательства и самозанятых граждан ед.;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увеличение количества рабочих мест, ед.;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увеличение </w:t>
            </w:r>
            <w:r w:rsidRPr="00D7246F">
              <w:rPr>
                <w:rFonts w:ascii="Times New Roman" w:eastAsia="Times New Roman" w:hAnsi="Times New Roman" w:cs="Times New Roman"/>
                <w:sz w:val="24"/>
                <w:szCs w:val="24"/>
                <w:lang w:eastAsia="ru-RU"/>
              </w:rPr>
              <w:tab/>
              <w:t xml:space="preserve">доли </w:t>
            </w:r>
            <w:r w:rsidRPr="00D7246F">
              <w:rPr>
                <w:rFonts w:ascii="Times New Roman" w:eastAsia="Times New Roman" w:hAnsi="Times New Roman" w:cs="Times New Roman"/>
                <w:sz w:val="24"/>
                <w:szCs w:val="24"/>
                <w:lang w:eastAsia="ru-RU"/>
              </w:rPr>
              <w:tab/>
              <w:t xml:space="preserve">налоговых </w:t>
            </w:r>
            <w:r w:rsidRPr="00D7246F">
              <w:rPr>
                <w:rFonts w:ascii="Times New Roman" w:eastAsia="Times New Roman" w:hAnsi="Times New Roman" w:cs="Times New Roman"/>
                <w:sz w:val="24"/>
                <w:szCs w:val="24"/>
                <w:lang w:eastAsia="ru-RU"/>
              </w:rPr>
              <w:tab/>
              <w:t xml:space="preserve">поступлений </w:t>
            </w:r>
            <w:r w:rsidRPr="00D7246F">
              <w:rPr>
                <w:rFonts w:ascii="Times New Roman" w:eastAsia="Times New Roman" w:hAnsi="Times New Roman" w:cs="Times New Roman"/>
                <w:sz w:val="24"/>
                <w:szCs w:val="24"/>
                <w:lang w:eastAsia="ru-RU"/>
              </w:rPr>
              <w:tab/>
              <w:t xml:space="preserve">в муниципальный бюджет %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снижение уровня безработицы, %</w:t>
            </w:r>
          </w:p>
        </w:tc>
      </w:tr>
      <w:tr w:rsidR="00D7246F" w:rsidRPr="00D7246F" w:rsidTr="0054434E">
        <w:trPr>
          <w:trHeight w:val="1421"/>
        </w:trPr>
        <w:tc>
          <w:tcPr>
            <w:tcW w:w="288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Ожидаемые конечные результаты Программы      </w:t>
            </w:r>
          </w:p>
        </w:tc>
        <w:tc>
          <w:tcPr>
            <w:tcW w:w="6901" w:type="dxa"/>
            <w:tcBorders>
              <w:top w:val="single" w:sz="8" w:space="0" w:color="000000"/>
              <w:left w:val="single" w:sz="8" w:space="0" w:color="000000"/>
              <w:bottom w:val="single" w:sz="8" w:space="0" w:color="000000"/>
              <w:right w:val="single" w:sz="8" w:space="0" w:color="000000"/>
            </w:tcBorders>
            <w:shd w:val="clear" w:color="auto" w:fill="auto"/>
          </w:tcPr>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увеличение количества субъектов малого и среднего предпринимательства и самозанятых граждан, на территории Абрамовского сельсовета;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увеличение объемов, производимых субъектами малого и среднего предпринимательства и самозанятых граждан, товаров (работ, услуг);</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увеличение объемов инвестиций, направляемых субъектами малого и среднего предпринимательства и самозанятых граждан, в основной капитал;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увеличение средней заработной платы в субъектах малого и среднего предпринимательства в целом и по отдельным ключевым отраслям;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высокая </w:t>
            </w:r>
            <w:r w:rsidRPr="00D7246F">
              <w:rPr>
                <w:rFonts w:ascii="Times New Roman" w:eastAsia="Times New Roman" w:hAnsi="Times New Roman" w:cs="Times New Roman"/>
                <w:sz w:val="24"/>
                <w:szCs w:val="24"/>
                <w:lang w:eastAsia="ru-RU"/>
              </w:rPr>
              <w:tab/>
              <w:t xml:space="preserve">информационная </w:t>
            </w:r>
            <w:r w:rsidRPr="00D7246F">
              <w:rPr>
                <w:rFonts w:ascii="Times New Roman" w:eastAsia="Times New Roman" w:hAnsi="Times New Roman" w:cs="Times New Roman"/>
                <w:sz w:val="24"/>
                <w:szCs w:val="24"/>
                <w:lang w:eastAsia="ru-RU"/>
              </w:rPr>
              <w:tab/>
              <w:t xml:space="preserve">активность </w:t>
            </w:r>
            <w:r w:rsidRPr="00D7246F">
              <w:rPr>
                <w:rFonts w:ascii="Times New Roman" w:eastAsia="Times New Roman" w:hAnsi="Times New Roman" w:cs="Times New Roman"/>
                <w:sz w:val="24"/>
                <w:szCs w:val="24"/>
                <w:lang w:eastAsia="ru-RU"/>
              </w:rPr>
              <w:tab/>
              <w:t xml:space="preserve">и осведомленность за счет методического обеспечения субъектов малого и среднего предпринимательства и самозанятых граждан;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увеличение </w:t>
            </w:r>
            <w:r w:rsidRPr="00D7246F">
              <w:rPr>
                <w:rFonts w:ascii="Times New Roman" w:eastAsia="Times New Roman" w:hAnsi="Times New Roman" w:cs="Times New Roman"/>
                <w:sz w:val="24"/>
                <w:szCs w:val="24"/>
                <w:lang w:eastAsia="ru-RU"/>
              </w:rPr>
              <w:tab/>
              <w:t xml:space="preserve">налоговых </w:t>
            </w:r>
            <w:r w:rsidRPr="00D7246F">
              <w:rPr>
                <w:rFonts w:ascii="Times New Roman" w:eastAsia="Times New Roman" w:hAnsi="Times New Roman" w:cs="Times New Roman"/>
                <w:sz w:val="24"/>
                <w:szCs w:val="24"/>
                <w:lang w:eastAsia="ru-RU"/>
              </w:rPr>
              <w:tab/>
              <w:t xml:space="preserve">поступлений в бюджет Абрамовского сельсовета от деятельности субъектов малого и среднего предпринимательства и самозанятых граждан;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снижение уровня безработицы;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lastRenderedPageBreak/>
              <w:t xml:space="preserve"> - увеличение </w:t>
            </w:r>
            <w:r w:rsidRPr="00D7246F">
              <w:rPr>
                <w:rFonts w:ascii="Times New Roman" w:eastAsia="Times New Roman" w:hAnsi="Times New Roman" w:cs="Times New Roman"/>
                <w:sz w:val="24"/>
                <w:szCs w:val="24"/>
                <w:lang w:eastAsia="ru-RU"/>
              </w:rPr>
              <w:tab/>
              <w:t xml:space="preserve">числа </w:t>
            </w:r>
            <w:r w:rsidRPr="00D7246F">
              <w:rPr>
                <w:rFonts w:ascii="Times New Roman" w:eastAsia="Times New Roman" w:hAnsi="Times New Roman" w:cs="Times New Roman"/>
                <w:sz w:val="24"/>
                <w:szCs w:val="24"/>
                <w:lang w:eastAsia="ru-RU"/>
              </w:rPr>
              <w:tab/>
              <w:t xml:space="preserve">работающих </w:t>
            </w:r>
            <w:r w:rsidRPr="00D7246F">
              <w:rPr>
                <w:rFonts w:ascii="Times New Roman" w:eastAsia="Times New Roman" w:hAnsi="Times New Roman" w:cs="Times New Roman"/>
                <w:sz w:val="24"/>
                <w:szCs w:val="24"/>
                <w:lang w:eastAsia="ru-RU"/>
              </w:rPr>
              <w:tab/>
              <w:t xml:space="preserve">на территории Абрамовского сельсовета;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устранение административных барьеров в развитии субъектов малого среднего предпринимательства и самозанятых граждан, на территории Абрамовского сельсовета;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Абрамовского сельсовета; </w:t>
            </w:r>
          </w:p>
          <w:p w:rsidR="00D7246F" w:rsidRPr="00D7246F" w:rsidRDefault="00D7246F" w:rsidP="00D7246F">
            <w:pPr>
              <w:spacing w:after="0" w:line="240" w:lineRule="auto"/>
              <w:ind w:left="118" w:right="262" w:firstLine="118"/>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укрепление позиций в бизнесе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tc>
      </w:tr>
    </w:tbl>
    <w:p w:rsidR="00D7246F" w:rsidRPr="00D7246F" w:rsidRDefault="00D7246F" w:rsidP="00D7246F">
      <w:pPr>
        <w:spacing w:after="0" w:line="240" w:lineRule="auto"/>
        <w:rPr>
          <w:rFonts w:ascii="Times New Roman" w:eastAsia="Times New Roman" w:hAnsi="Times New Roman" w:cs="Times New Roman"/>
          <w:sz w:val="24"/>
          <w:szCs w:val="24"/>
          <w:lang w:eastAsia="ru-RU"/>
        </w:rPr>
      </w:pPr>
    </w:p>
    <w:p w:rsidR="00D7246F" w:rsidRPr="00D7246F" w:rsidRDefault="00D7246F" w:rsidP="00D7246F">
      <w:pPr>
        <w:spacing w:after="0" w:line="240" w:lineRule="auto"/>
        <w:jc w:val="center"/>
        <w:rPr>
          <w:rFonts w:ascii="Times New Roman" w:eastAsia="Times New Roman" w:hAnsi="Times New Roman" w:cs="Times New Roman"/>
          <w:b/>
          <w:sz w:val="24"/>
          <w:szCs w:val="24"/>
          <w:lang w:eastAsia="ru-RU"/>
        </w:rPr>
      </w:pPr>
      <w:r w:rsidRPr="00D7246F">
        <w:rPr>
          <w:rFonts w:ascii="Times New Roman" w:eastAsia="Times New Roman" w:hAnsi="Times New Roman" w:cs="Times New Roman"/>
          <w:b/>
          <w:sz w:val="24"/>
          <w:szCs w:val="24"/>
          <w:lang w:eastAsia="ru-RU"/>
        </w:rPr>
        <w:t>2. Общие положения</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Муниципальная программа «Развитие малого и среднего предпринимательства на территории Абрамовского сельсовета  Куйбышевского района Новосибирской области  на 2024-2026 годы "  разработана в соответствии с Федеральным законом от 24 июля 2007 № 209-ФЗ «О развитии малого и среднего предпринимательства в Российской Федерации», законом Российской Федерации от 06.10.2003 № 131-ФЗ «Об общих принципах организации местного самоуправления в Российской Федерации», законом Российской Федерации от 26.07.2006 № 135-ФЗ «О защите конкуренции».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Объектом Программы являются субъекты малого и среднего предпринимательства – юридические лица и индивидуальные предприниматели, а также физические лица, не являющихся индивидуальными предпринимателями и применяющих специальный налоговый режим «Налог на профессиональный доход».  Предмет регулирования - оказание муниципальной поддержки субъектам малого и среднего предпринимательства, а также физические лицам, не являющихся индивидуальными предпринимателями и применяющих специальный налоговый режим «Налог на профессиональный доход.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Сфера действия Программы – муниципальная поддержка субъектов малого и среднего предпринимательства администрацией Абрамовского сельсовета.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Абрамовского сельсовета, а также физические лица, не являющихся индивидуальными предпринимателями и применяющих специальный налоговый режим «Налог на профессиональный доход»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Анализ развития субъектов малого и среднего бизнеса проведен на основе статистических данных за 2022 год. На 1 января 2023 года на территории Абрамовского сельсовета действуют 5 малых и средних предприятий и индивидуальных предпринимателя.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lastRenderedPageBreak/>
        <w:t xml:space="preserve">Муниципальная поддержка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администрацией Абрамовского сельсовета Куйбышевского района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Абрамовского сельсовета Куйбышевского района.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2.1. Условия и порядок оказания поддержки субъектам малого и среднего предпринимательства, а также физическим лицам, не являющихся индивидуальными предпринимателями и применяющих специальный налоговый режим «Налог на профессиональный доход»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На территории сельского поселения оказание поддержки субъектов малого, среднего предпринимательства и самозанятых граждан, может осуществляться в следующих формах: </w:t>
      </w:r>
    </w:p>
    <w:p w:rsidR="00D7246F" w:rsidRPr="00D7246F" w:rsidRDefault="00D7246F" w:rsidP="00D7246F">
      <w:pPr>
        <w:spacing w:after="0" w:line="240" w:lineRule="auto"/>
        <w:ind w:left="720"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консультационная; </w:t>
      </w:r>
    </w:p>
    <w:p w:rsidR="00D7246F" w:rsidRPr="00D7246F" w:rsidRDefault="00D7246F" w:rsidP="00D7246F">
      <w:pPr>
        <w:spacing w:after="0" w:line="240" w:lineRule="auto"/>
        <w:ind w:left="720"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финансовая; </w:t>
      </w:r>
    </w:p>
    <w:p w:rsidR="00D7246F" w:rsidRPr="00D7246F" w:rsidRDefault="00D7246F" w:rsidP="00D7246F">
      <w:pPr>
        <w:spacing w:after="0" w:line="240" w:lineRule="auto"/>
        <w:ind w:left="360"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имущественная; </w:t>
      </w:r>
    </w:p>
    <w:p w:rsidR="00D7246F" w:rsidRPr="00D7246F" w:rsidRDefault="00D7246F" w:rsidP="00D7246F">
      <w:pPr>
        <w:spacing w:after="0" w:line="240" w:lineRule="auto"/>
        <w:ind w:left="360"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информационная; </w:t>
      </w:r>
    </w:p>
    <w:p w:rsidR="00D7246F" w:rsidRPr="00D7246F" w:rsidRDefault="00D7246F" w:rsidP="00D7246F">
      <w:pPr>
        <w:spacing w:after="0" w:line="240" w:lineRule="auto"/>
        <w:ind w:left="360"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   поддержка в </w:t>
      </w:r>
      <w:r w:rsidRPr="00D7246F">
        <w:rPr>
          <w:rFonts w:ascii="Times New Roman" w:eastAsia="Times New Roman" w:hAnsi="Times New Roman" w:cs="Times New Roman"/>
          <w:sz w:val="24"/>
          <w:szCs w:val="24"/>
          <w:lang w:eastAsia="ru-RU"/>
        </w:rPr>
        <w:tab/>
        <w:t xml:space="preserve">области подготовки, переподготовки </w:t>
      </w:r>
      <w:r w:rsidRPr="00D7246F">
        <w:rPr>
          <w:rFonts w:ascii="Times New Roman" w:eastAsia="Times New Roman" w:hAnsi="Times New Roman" w:cs="Times New Roman"/>
          <w:sz w:val="24"/>
          <w:szCs w:val="24"/>
          <w:lang w:eastAsia="ru-RU"/>
        </w:rPr>
        <w:tab/>
        <w:t xml:space="preserve">и повышения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квалификации субъектов малого и среднего предпринимательства и самозанятых граждан.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Основными принципами поддержки являются: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заявительный порядок обращения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за оказанием поддержки;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доступность инфраструктуры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w:t>
      </w:r>
      <w:r w:rsidRPr="00D7246F">
        <w:rPr>
          <w:rFonts w:ascii="Times New Roman" w:eastAsia="Times New Roman" w:hAnsi="Times New Roman" w:cs="Times New Roman"/>
          <w:sz w:val="24"/>
          <w:szCs w:val="24"/>
          <w:lang w:eastAsia="ru-RU"/>
        </w:rPr>
        <w:tab/>
        <w:t xml:space="preserve">равный доступ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 мероприятиям действующей программы;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w:t>
      </w:r>
      <w:r w:rsidRPr="00D7246F">
        <w:rPr>
          <w:rFonts w:ascii="Times New Roman" w:eastAsia="Times New Roman" w:hAnsi="Times New Roman" w:cs="Times New Roman"/>
          <w:sz w:val="24"/>
          <w:szCs w:val="24"/>
          <w:lang w:eastAsia="ru-RU"/>
        </w:rPr>
        <w:tab/>
        <w:t xml:space="preserve">оказание поддержки с соблюдением требований действующего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законодательства;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w:t>
      </w:r>
      <w:r w:rsidRPr="00D7246F">
        <w:rPr>
          <w:rFonts w:ascii="Times New Roman" w:eastAsia="Times New Roman" w:hAnsi="Times New Roman" w:cs="Times New Roman"/>
          <w:sz w:val="24"/>
          <w:szCs w:val="24"/>
          <w:lang w:eastAsia="ru-RU"/>
        </w:rPr>
        <w:tab/>
        <w:t xml:space="preserve">открытость процедур оказания поддержки.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При обращении субъектов малого и среднего предпринимательства и самозанятых граждан за оказанием поддержки они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установленным ст.4 Закона № 209-ФЗ.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Для получения поддержки субъект малого, среднего предпринимательства,  физическое лицо, не являющееся индивидуальным предпринимателем и применяющее специальный налоговый режим «Налог на профессиональный доход» обращается в администрацию Абрамовского сельсовета Куйбышевского района, с заявлением на получение поддержки, на имя главы Абрамовского сельсовета Куйбышевского района, к которому прилагаются  следующие документы: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lastRenderedPageBreak/>
        <w:t>-</w:t>
      </w:r>
      <w:r w:rsidRPr="00D7246F">
        <w:rPr>
          <w:rFonts w:ascii="Times New Roman" w:eastAsia="Times New Roman" w:hAnsi="Times New Roman" w:cs="Times New Roman"/>
          <w:sz w:val="24"/>
          <w:szCs w:val="24"/>
          <w:lang w:eastAsia="ru-RU"/>
        </w:rPr>
        <w:tab/>
        <w:t xml:space="preserve">копия представленного в налоговый орган документа «Сведения о среднесписочной численности работников за предшествующий календарный год», заверенная подписью руководителя и печатью (для юридических лиц и индивидуальных предпринимателей - работодателей). Для вновь созданных организаций или вновь зарегистрированных индивидуальных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предпринимателей в течение того года, в котором они зарегистрированы;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w:t>
      </w:r>
      <w:r w:rsidRPr="00D7246F">
        <w:rPr>
          <w:rFonts w:ascii="Times New Roman" w:eastAsia="Times New Roman" w:hAnsi="Times New Roman" w:cs="Times New Roman"/>
          <w:sz w:val="24"/>
          <w:szCs w:val="24"/>
          <w:lang w:eastAsia="ru-RU"/>
        </w:rPr>
        <w:tab/>
        <w:t xml:space="preserve">справка о средней численности работников за период, прошедший со дня их государственной регистрации, заверенная подписью руководителя и печатью;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w:t>
      </w:r>
      <w:r w:rsidRPr="00D7246F">
        <w:rPr>
          <w:rFonts w:ascii="Times New Roman" w:eastAsia="Times New Roman" w:hAnsi="Times New Roman" w:cs="Times New Roman"/>
          <w:sz w:val="24"/>
          <w:szCs w:val="24"/>
          <w:lang w:eastAsia="ru-RU"/>
        </w:rPr>
        <w:tab/>
        <w:t xml:space="preserve">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физических лиц, не являющимся индивидуальными предпринимателями и применяющим специальный налоговый режим «Налог на профессиональный доход»  в течение того года, в котором они зарегистрированы,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справка о выручке от реализации товаров (работ, услуг) за период, прошедший со дня их государственной регистрации, заверенная подписью руководителя и печатью;   - 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представления заявки на получение поддержки.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представления заявления – получается органами местного самоуправления в порядке межведомственного взаимодействия,  в случае непредставления выписки по собственной инициативе.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 Поступившие заявления регистрируются в журнале регистрации заявлений, который должен быть пронумерован, прошнурован и скреплен печатью.</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2.2.  Сроки рассмотрения обращений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Рассмотрение обращения заявителя осуществляется в течение 30 дней со дня его регистрации, если не установлен более короткий срок исполнения обращения.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В исключительных случаях глава Абрамовского сельсовета  вправе продлить срок рассмотрения обращения не более чем на 30 дней, уведомив о продлении срока его рассмотрения заявителя, направившего обращение.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Запрос о продлении срока рассмотрения обращения должен быть оформлен не менее чем за 2 - 3 дня до истечения срока исполнения.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r w:rsidRPr="00D7246F">
        <w:rPr>
          <w:rFonts w:ascii="Times New Roman" w:eastAsia="Times New Roman" w:hAnsi="Times New Roman" w:cs="Times New Roman"/>
          <w:b/>
          <w:sz w:val="24"/>
          <w:szCs w:val="24"/>
          <w:lang w:eastAsia="ru-RU"/>
        </w:rPr>
        <w:t xml:space="preserve">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b/>
          <w:sz w:val="24"/>
          <w:szCs w:val="24"/>
          <w:lang w:eastAsia="ru-RU"/>
        </w:rPr>
        <w:t xml:space="preserve"> </w:t>
      </w:r>
    </w:p>
    <w:p w:rsidR="00D7246F" w:rsidRPr="00D7246F" w:rsidRDefault="00D7246F" w:rsidP="00D7246F">
      <w:pPr>
        <w:spacing w:after="0" w:line="240" w:lineRule="auto"/>
        <w:ind w:firstLine="567"/>
        <w:jc w:val="center"/>
        <w:rPr>
          <w:rFonts w:ascii="Times New Roman" w:eastAsia="Times New Roman" w:hAnsi="Times New Roman" w:cs="Times New Roman"/>
          <w:b/>
          <w:sz w:val="24"/>
          <w:szCs w:val="24"/>
          <w:lang w:eastAsia="ru-RU"/>
        </w:rPr>
      </w:pPr>
      <w:r w:rsidRPr="00D7246F">
        <w:rPr>
          <w:rFonts w:ascii="Times New Roman" w:eastAsia="Times New Roman" w:hAnsi="Times New Roman" w:cs="Times New Roman"/>
          <w:b/>
          <w:sz w:val="24"/>
          <w:szCs w:val="24"/>
          <w:lang w:eastAsia="ru-RU"/>
        </w:rPr>
        <w:t>3. Содержание проблемы, обоснование необходимости ее решения программным методом</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lastRenderedPageBreak/>
        <w:t xml:space="preserve">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Значение малого среднего предпринимательства и деятельности самозанятых граждан,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Увеличение темпов наращивания потенциала субъектов малого, среднего предпринимательства и деятельности самозанятых граждан не может быть получено, если существенно не изменятся правовые и экономические условия для свободного развития малого и среднего предпринимательства.</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Проблемы, сдерживающие развитие субъектов малого среднего предпринимательства и деятельности самозанятых граждан, во многом вытекают из макроэкономической ситуации настоящего периода: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действующие нормативные правовые акты, регулирующие отношения в сфере малого и среднего предпринимательства, не в полной мере обеспечивают условия для создания и функционирования его субъектов;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отсутствие стартового капитала и недостаток знаний для успешного начала предпринимательской деятельности;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ограниченный спектр финансовой поддержки субъектов малого и среднего предпринимательства (отсутствие системы гарантирования и страхования кредитов, отсутствие механизма предоставления льгот банками, лизинговыми и страховыми компаниями, слабое кредитно-инвестиционное обслуживание);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усложнена административно-разрешительная система по осуществлению деятельности субъектов малого и среднего предпринимательства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(лицензирование, сертификация, система контроля);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недостаток кадров рабочих специальностей для субъектов малого и среднего бизнеса;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слабая консультационно-информационная поддержка субъектов малого и среднего бизнеса;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несовершенство </w:t>
      </w:r>
      <w:r w:rsidRPr="00D7246F">
        <w:rPr>
          <w:rFonts w:ascii="Times New Roman" w:eastAsia="Times New Roman" w:hAnsi="Times New Roman" w:cs="Times New Roman"/>
          <w:sz w:val="24"/>
          <w:szCs w:val="24"/>
          <w:lang w:eastAsia="ru-RU"/>
        </w:rPr>
        <w:tab/>
        <w:t xml:space="preserve">системы </w:t>
      </w:r>
      <w:r w:rsidRPr="00D7246F">
        <w:rPr>
          <w:rFonts w:ascii="Times New Roman" w:eastAsia="Times New Roman" w:hAnsi="Times New Roman" w:cs="Times New Roman"/>
          <w:sz w:val="24"/>
          <w:szCs w:val="24"/>
          <w:lang w:eastAsia="ru-RU"/>
        </w:rPr>
        <w:tab/>
        <w:t xml:space="preserve">учета </w:t>
      </w:r>
      <w:r w:rsidRPr="00D7246F">
        <w:rPr>
          <w:rFonts w:ascii="Times New Roman" w:eastAsia="Times New Roman" w:hAnsi="Times New Roman" w:cs="Times New Roman"/>
          <w:sz w:val="24"/>
          <w:szCs w:val="24"/>
          <w:lang w:eastAsia="ru-RU"/>
        </w:rPr>
        <w:tab/>
        <w:t xml:space="preserve">и </w:t>
      </w:r>
      <w:r w:rsidRPr="00D7246F">
        <w:rPr>
          <w:rFonts w:ascii="Times New Roman" w:eastAsia="Times New Roman" w:hAnsi="Times New Roman" w:cs="Times New Roman"/>
          <w:sz w:val="24"/>
          <w:szCs w:val="24"/>
          <w:lang w:eastAsia="ru-RU"/>
        </w:rPr>
        <w:tab/>
        <w:t xml:space="preserve">отчетности </w:t>
      </w:r>
      <w:r w:rsidRPr="00D7246F">
        <w:rPr>
          <w:rFonts w:ascii="Times New Roman" w:eastAsia="Times New Roman" w:hAnsi="Times New Roman" w:cs="Times New Roman"/>
          <w:sz w:val="24"/>
          <w:szCs w:val="24"/>
          <w:lang w:eastAsia="ru-RU"/>
        </w:rPr>
        <w:tab/>
        <w:t xml:space="preserve">по </w:t>
      </w:r>
      <w:r w:rsidRPr="00D7246F">
        <w:rPr>
          <w:rFonts w:ascii="Times New Roman" w:eastAsia="Times New Roman" w:hAnsi="Times New Roman" w:cs="Times New Roman"/>
          <w:sz w:val="24"/>
          <w:szCs w:val="24"/>
          <w:lang w:eastAsia="ru-RU"/>
        </w:rPr>
        <w:tab/>
        <w:t xml:space="preserve">малому предпринимательству.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У малого среднего предпринимательства и деятельности самозанятых граждан, слаба производственно 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lastRenderedPageBreak/>
        <w:t xml:space="preserve">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Существенным негативным фактором, сдерживающим развитие малого и среднего предпринимательства, является отсутствие развитых рыночных механизмов его поддержки. На становление и развитие субъектов малого и среднего предпринимательства серьезное влияние оказывают следующие факторы: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несовершенство законодательства в части несоответствия вновь принимаемых законодательных актов действующим правовым нормам;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нестабильная налоговая политика;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ограниченное бюджетное финансирование,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Все это создает предпосылки для "ухода в тень" малых предприятий и индивидуальных предпринимателей, нарушению положений Трудового кодекса РФ по отношению к наемным работникам, занижению уровня официальной заработной платы.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Анализ факторов влияющих на развитие субъектов малого, среднего предпринимательства и деятельности самозанятых граждан показывает, что существующие проблемы можно решить лишь объединенными усилиями и согласованными действиями самих предпринимателей, их общественных объединений и органов местного самоуправления.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С целью формирования условий для развития малого, среднего предпринимательства и деятельности самозанятых граждан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Реализация мероприятий по развитию малого и среднего предпринимательства, а  также деятельности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Абрамовского сельсовета предусматривает, что главной задачей их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lastRenderedPageBreak/>
        <w:t xml:space="preserve">Программный подход направлен на решение ключевых проблем развития малого среднего предпринимательства и деятельности самозанятых граждан путем реализации следующих мероприятий: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оказание методической помощи в подготовке документации для получения средств государственной поддержки;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организация работ по максимальному привлечению субъектов к поставке товаров (работ, услуг) для муниципальных нужд;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содействие развитию молодёжного предпринимательства;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формирование положительного имиджа малого среднего предпринимательства и деятельности самозанятых граждан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Абрамовском сельсовете.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Абрамовского сельсовета необходимо сосредоточить свои усилия на решении следующих задач: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Новосибирской области в данной сфере;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обеспечение открытости органов местного самоуправления Абрамовского сельсовета Куйбышевского района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обеспечение активного и эффективного сотрудничества органов местного самоуправления, исполнительных органов государственной власти Новосибирской области представителей малого и среднего предпринимательства в интересах развития Абрамовского сельсовета Куйбышевского района и Новосибирской области в целом.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w:t>
      </w:r>
    </w:p>
    <w:p w:rsidR="00D7246F" w:rsidRPr="00D7246F" w:rsidRDefault="00D7246F" w:rsidP="00D7246F">
      <w:pPr>
        <w:spacing w:after="0" w:line="240" w:lineRule="auto"/>
        <w:ind w:firstLine="567"/>
        <w:jc w:val="center"/>
        <w:rPr>
          <w:rFonts w:ascii="Times New Roman" w:eastAsia="Times New Roman" w:hAnsi="Times New Roman" w:cs="Times New Roman"/>
          <w:b/>
          <w:sz w:val="24"/>
          <w:szCs w:val="24"/>
          <w:lang w:eastAsia="ru-RU"/>
        </w:rPr>
      </w:pPr>
      <w:r w:rsidRPr="00D7246F">
        <w:rPr>
          <w:rFonts w:ascii="Times New Roman" w:eastAsia="Times New Roman" w:hAnsi="Times New Roman" w:cs="Times New Roman"/>
          <w:b/>
          <w:sz w:val="24"/>
          <w:szCs w:val="24"/>
          <w:lang w:eastAsia="ru-RU"/>
        </w:rPr>
        <w:t>4. Основные цели и задачи</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b/>
          <w:sz w:val="24"/>
          <w:szCs w:val="24"/>
          <w:lang w:eastAsia="ru-RU"/>
        </w:rPr>
        <w:t xml:space="preserve">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Основной целью Программы является на территории Абрамовского сельсовета условий для устойчивого развития субъектов малого и среднего бизнеса, а  также деятельности физических лиц, не являющихся индивидуальными предпринимателями и применяющих специальный налоговый режим «Налог на профессиональный доход» на основе формирования эффективных механизмов его поддержки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Для достижения, поставленной цели Программы должны решаться следующие задачи: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color w:val="333333"/>
          <w:sz w:val="24"/>
          <w:szCs w:val="24"/>
          <w:lang w:eastAsia="ru-RU"/>
        </w:rPr>
        <w:t xml:space="preserve">формирование на территории Абрамовского сельсовета благоприятной среды для развития малого и среднего предпринимательства;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color w:val="333333"/>
          <w:sz w:val="24"/>
          <w:szCs w:val="24"/>
          <w:lang w:eastAsia="ru-RU"/>
        </w:rPr>
        <w:t xml:space="preserve">создание правовых, экономических и организационных условий для устойчивой деятельности субъектов малого среднего предпринимательства и деятельности самозанятых граждан.  - развитие инфраструктуры поддержки предпринимательства с </w:t>
      </w:r>
      <w:r w:rsidRPr="00D7246F">
        <w:rPr>
          <w:rFonts w:ascii="Times New Roman" w:eastAsia="Times New Roman" w:hAnsi="Times New Roman" w:cs="Times New Roman"/>
          <w:color w:val="333333"/>
          <w:sz w:val="24"/>
          <w:szCs w:val="24"/>
          <w:lang w:eastAsia="ru-RU"/>
        </w:rPr>
        <w:lastRenderedPageBreak/>
        <w:t xml:space="preserve">предоставлением адресной методической, информационной, консультативной поддержки. </w:t>
      </w:r>
      <w:r w:rsidRPr="00D7246F">
        <w:rPr>
          <w:rFonts w:ascii="Times New Roman" w:eastAsia="Times New Roman" w:hAnsi="Times New Roman" w:cs="Times New Roman"/>
          <w:sz w:val="24"/>
          <w:szCs w:val="24"/>
          <w:lang w:eastAsia="ru-RU"/>
        </w:rPr>
        <w:t>–</w:t>
      </w:r>
      <w:r w:rsidRPr="00D7246F">
        <w:rPr>
          <w:rFonts w:ascii="Times New Roman" w:eastAsia="Arial" w:hAnsi="Times New Roman" w:cs="Times New Roman"/>
          <w:sz w:val="24"/>
          <w:szCs w:val="24"/>
          <w:lang w:eastAsia="ru-RU"/>
        </w:rPr>
        <w:t xml:space="preserve"> </w:t>
      </w:r>
      <w:r w:rsidRPr="00D7246F">
        <w:rPr>
          <w:rFonts w:ascii="Times New Roman" w:eastAsia="Times New Roman" w:hAnsi="Times New Roman" w:cs="Times New Roman"/>
          <w:color w:val="333333"/>
          <w:sz w:val="24"/>
          <w:szCs w:val="24"/>
          <w:lang w:eastAsia="ru-RU"/>
        </w:rPr>
        <w:t>создание условий для увеличения занятости населения.</w:t>
      </w:r>
      <w:r w:rsidRPr="00D7246F">
        <w:rPr>
          <w:rFonts w:ascii="Times New Roman" w:eastAsia="Times New Roman" w:hAnsi="Times New Roman" w:cs="Times New Roman"/>
          <w:sz w:val="24"/>
          <w:szCs w:val="24"/>
          <w:lang w:eastAsia="ru-RU"/>
        </w:rPr>
        <w:t xml:space="preserve">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p>
    <w:p w:rsidR="00D7246F" w:rsidRPr="00D7246F" w:rsidRDefault="00D7246F" w:rsidP="00D7246F">
      <w:pPr>
        <w:spacing w:after="0" w:line="240" w:lineRule="auto"/>
        <w:ind w:firstLine="567"/>
        <w:jc w:val="center"/>
        <w:rPr>
          <w:rFonts w:ascii="Times New Roman" w:eastAsia="Times New Roman" w:hAnsi="Times New Roman" w:cs="Times New Roman"/>
          <w:sz w:val="24"/>
          <w:szCs w:val="24"/>
          <w:lang w:eastAsia="ru-RU"/>
        </w:rPr>
      </w:pPr>
      <w:r w:rsidRPr="00D7246F">
        <w:rPr>
          <w:rFonts w:ascii="Times New Roman" w:eastAsia="Times New Roman" w:hAnsi="Times New Roman" w:cs="Times New Roman"/>
          <w:b/>
          <w:sz w:val="24"/>
          <w:szCs w:val="24"/>
          <w:lang w:eastAsia="ru-RU"/>
        </w:rPr>
        <w:t>5. Срок реализации Программы</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Реализация Программы рассчитана на 2024-2026 годы.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w:t>
      </w:r>
    </w:p>
    <w:p w:rsidR="00D7246F" w:rsidRPr="00D7246F" w:rsidRDefault="00D7246F" w:rsidP="00D7246F">
      <w:pPr>
        <w:spacing w:after="0" w:line="240" w:lineRule="auto"/>
        <w:ind w:firstLine="567"/>
        <w:jc w:val="center"/>
        <w:rPr>
          <w:rFonts w:ascii="Times New Roman" w:eastAsia="Times New Roman" w:hAnsi="Times New Roman" w:cs="Times New Roman"/>
          <w:b/>
          <w:sz w:val="24"/>
          <w:szCs w:val="24"/>
          <w:lang w:eastAsia="ru-RU"/>
        </w:rPr>
      </w:pPr>
      <w:r w:rsidRPr="00D7246F">
        <w:rPr>
          <w:rFonts w:ascii="Times New Roman" w:eastAsia="Times New Roman" w:hAnsi="Times New Roman" w:cs="Times New Roman"/>
          <w:b/>
          <w:sz w:val="24"/>
          <w:szCs w:val="24"/>
          <w:lang w:eastAsia="ru-RU"/>
        </w:rPr>
        <w:t>6. Система программных мероприятий</w:t>
      </w:r>
    </w:p>
    <w:p w:rsidR="00D7246F" w:rsidRPr="00D7246F" w:rsidRDefault="00D7246F" w:rsidP="00D7246F">
      <w:pPr>
        <w:spacing w:after="0" w:line="240" w:lineRule="auto"/>
        <w:ind w:firstLine="567"/>
        <w:jc w:val="both"/>
        <w:rPr>
          <w:rFonts w:ascii="Times New Roman" w:eastAsia="Times New Roman" w:hAnsi="Times New Roman" w:cs="Times New Roman"/>
          <w:b/>
          <w:sz w:val="24"/>
          <w:szCs w:val="24"/>
          <w:lang w:eastAsia="ru-RU"/>
        </w:rPr>
      </w:pPr>
      <w:r w:rsidRPr="00D7246F">
        <w:rPr>
          <w:rFonts w:ascii="Times New Roman" w:eastAsia="Times New Roman" w:hAnsi="Times New Roman" w:cs="Times New Roman"/>
          <w:b/>
          <w:sz w:val="24"/>
          <w:szCs w:val="24"/>
          <w:lang w:eastAsia="ru-RU"/>
        </w:rPr>
        <w:t xml:space="preserve">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Calibri" w:hAnsi="Times New Roman" w:cs="Times New Roman"/>
          <w:sz w:val="24"/>
          <w:szCs w:val="24"/>
          <w:lang w:eastAsia="ru-RU"/>
        </w:rPr>
        <w:tab/>
      </w:r>
      <w:r w:rsidRPr="00D7246F">
        <w:rPr>
          <w:rFonts w:ascii="Times New Roman" w:eastAsia="Times New Roman" w:hAnsi="Times New Roman" w:cs="Times New Roman"/>
          <w:sz w:val="24"/>
          <w:szCs w:val="24"/>
          <w:lang w:eastAsia="ru-RU"/>
        </w:rPr>
        <w:t xml:space="preserve">Программой </w:t>
      </w:r>
      <w:r w:rsidRPr="00D7246F">
        <w:rPr>
          <w:rFonts w:ascii="Times New Roman" w:eastAsia="Times New Roman" w:hAnsi="Times New Roman" w:cs="Times New Roman"/>
          <w:sz w:val="24"/>
          <w:szCs w:val="24"/>
          <w:lang w:eastAsia="ru-RU"/>
        </w:rPr>
        <w:tab/>
        <w:t xml:space="preserve">предусмотрены </w:t>
      </w:r>
      <w:r w:rsidRPr="00D7246F">
        <w:rPr>
          <w:rFonts w:ascii="Times New Roman" w:eastAsia="Times New Roman" w:hAnsi="Times New Roman" w:cs="Times New Roman"/>
          <w:sz w:val="24"/>
          <w:szCs w:val="24"/>
          <w:lang w:eastAsia="ru-RU"/>
        </w:rPr>
        <w:tab/>
        <w:t xml:space="preserve">мероприятия, </w:t>
      </w:r>
      <w:r w:rsidRPr="00D7246F">
        <w:rPr>
          <w:rFonts w:ascii="Times New Roman" w:eastAsia="Times New Roman" w:hAnsi="Times New Roman" w:cs="Times New Roman"/>
          <w:sz w:val="24"/>
          <w:szCs w:val="24"/>
          <w:lang w:eastAsia="ru-RU"/>
        </w:rPr>
        <w:tab/>
        <w:t xml:space="preserve">направленные </w:t>
      </w:r>
      <w:r w:rsidRPr="00D7246F">
        <w:rPr>
          <w:rFonts w:ascii="Times New Roman" w:eastAsia="Times New Roman" w:hAnsi="Times New Roman" w:cs="Times New Roman"/>
          <w:sz w:val="24"/>
          <w:szCs w:val="24"/>
          <w:lang w:eastAsia="ru-RU"/>
        </w:rPr>
        <w:tab/>
        <w:t xml:space="preserve">на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муниципальную поддержку и развитие малого и среднего предпринимательства на территории Абрамовского сельсовета, по следующим основным направлениям: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информационная и консультационная поддержка;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устранение административных барьеров;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-формирование инфраструктуры поддержки субъектов малого и среднего предпринимательства.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b/>
          <w:sz w:val="24"/>
          <w:szCs w:val="24"/>
          <w:lang w:eastAsia="ru-RU"/>
        </w:rPr>
        <w:t xml:space="preserve"> </w:t>
      </w:r>
    </w:p>
    <w:p w:rsidR="00D7246F" w:rsidRPr="00D7246F" w:rsidRDefault="00D7246F" w:rsidP="00D7246F">
      <w:pPr>
        <w:spacing w:after="0" w:line="240" w:lineRule="auto"/>
        <w:ind w:firstLine="567"/>
        <w:jc w:val="center"/>
        <w:rPr>
          <w:rFonts w:ascii="Times New Roman" w:eastAsia="Times New Roman" w:hAnsi="Times New Roman" w:cs="Times New Roman"/>
          <w:b/>
          <w:sz w:val="24"/>
          <w:szCs w:val="24"/>
          <w:lang w:eastAsia="ru-RU"/>
        </w:rPr>
      </w:pPr>
      <w:r w:rsidRPr="00D7246F">
        <w:rPr>
          <w:rFonts w:ascii="Times New Roman" w:eastAsia="Times New Roman" w:hAnsi="Times New Roman" w:cs="Times New Roman"/>
          <w:b/>
          <w:sz w:val="24"/>
          <w:szCs w:val="24"/>
          <w:lang w:eastAsia="ru-RU"/>
        </w:rPr>
        <w:t>7. Ресурсное обеспечение Программы</w:t>
      </w:r>
    </w:p>
    <w:p w:rsidR="00D7246F" w:rsidRPr="00D7246F" w:rsidRDefault="00D7246F" w:rsidP="00D7246F">
      <w:pPr>
        <w:spacing w:after="0" w:line="240" w:lineRule="auto"/>
        <w:ind w:firstLine="567"/>
        <w:jc w:val="both"/>
        <w:rPr>
          <w:rFonts w:ascii="Times New Roman" w:eastAsia="Times New Roman" w:hAnsi="Times New Roman" w:cs="Times New Roman"/>
          <w:b/>
          <w:sz w:val="24"/>
          <w:szCs w:val="24"/>
          <w:lang w:eastAsia="ru-RU"/>
        </w:rPr>
      </w:pP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Перечень </w:t>
      </w:r>
      <w:r w:rsidRPr="00D7246F">
        <w:rPr>
          <w:rFonts w:ascii="Times New Roman" w:eastAsia="Times New Roman" w:hAnsi="Times New Roman" w:cs="Times New Roman"/>
          <w:sz w:val="24"/>
          <w:szCs w:val="24"/>
          <w:lang w:eastAsia="ru-RU"/>
        </w:rPr>
        <w:tab/>
        <w:t xml:space="preserve">мероприятий, </w:t>
      </w:r>
      <w:r w:rsidRPr="00D7246F">
        <w:rPr>
          <w:rFonts w:ascii="Times New Roman" w:eastAsia="Times New Roman" w:hAnsi="Times New Roman" w:cs="Times New Roman"/>
          <w:sz w:val="24"/>
          <w:szCs w:val="24"/>
          <w:lang w:eastAsia="ru-RU"/>
        </w:rPr>
        <w:tab/>
        <w:t xml:space="preserve">предусмотренных </w:t>
      </w:r>
      <w:r w:rsidRPr="00D7246F">
        <w:rPr>
          <w:rFonts w:ascii="Times New Roman" w:eastAsia="Times New Roman" w:hAnsi="Times New Roman" w:cs="Times New Roman"/>
          <w:sz w:val="24"/>
          <w:szCs w:val="24"/>
          <w:lang w:eastAsia="ru-RU"/>
        </w:rPr>
        <w:tab/>
        <w:t xml:space="preserve">Программой, </w:t>
      </w:r>
      <w:r w:rsidRPr="00D7246F">
        <w:rPr>
          <w:rFonts w:ascii="Times New Roman" w:eastAsia="Times New Roman" w:hAnsi="Times New Roman" w:cs="Times New Roman"/>
          <w:sz w:val="24"/>
          <w:szCs w:val="24"/>
          <w:lang w:eastAsia="ru-RU"/>
        </w:rPr>
        <w:tab/>
        <w:t xml:space="preserve">может корректироваться постановлением администрации Абрамовского сельсовета.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b/>
          <w:sz w:val="24"/>
          <w:szCs w:val="24"/>
          <w:lang w:eastAsia="ru-RU"/>
        </w:rPr>
        <w:t xml:space="preserve"> </w:t>
      </w:r>
    </w:p>
    <w:p w:rsidR="00D7246F" w:rsidRPr="00D7246F" w:rsidRDefault="00D7246F" w:rsidP="00D7246F">
      <w:pPr>
        <w:spacing w:after="0" w:line="240" w:lineRule="auto"/>
        <w:ind w:firstLine="567"/>
        <w:jc w:val="center"/>
        <w:rPr>
          <w:rFonts w:ascii="Times New Roman" w:eastAsia="Times New Roman" w:hAnsi="Times New Roman" w:cs="Times New Roman"/>
          <w:b/>
          <w:sz w:val="24"/>
          <w:szCs w:val="24"/>
          <w:lang w:eastAsia="ru-RU"/>
        </w:rPr>
      </w:pPr>
      <w:r w:rsidRPr="00D7246F">
        <w:rPr>
          <w:rFonts w:ascii="Times New Roman" w:eastAsia="Times New Roman" w:hAnsi="Times New Roman" w:cs="Times New Roman"/>
          <w:b/>
          <w:sz w:val="24"/>
          <w:szCs w:val="24"/>
          <w:lang w:eastAsia="ru-RU"/>
        </w:rPr>
        <w:t>8.</w:t>
      </w:r>
      <w:r w:rsidRPr="00D7246F">
        <w:rPr>
          <w:rFonts w:ascii="Times New Roman" w:eastAsia="Arial" w:hAnsi="Times New Roman" w:cs="Times New Roman"/>
          <w:b/>
          <w:sz w:val="24"/>
          <w:szCs w:val="24"/>
          <w:lang w:eastAsia="ru-RU"/>
        </w:rPr>
        <w:t xml:space="preserve"> </w:t>
      </w:r>
      <w:r w:rsidRPr="00D7246F">
        <w:rPr>
          <w:rFonts w:ascii="Times New Roman" w:eastAsia="Times New Roman" w:hAnsi="Times New Roman" w:cs="Times New Roman"/>
          <w:b/>
          <w:sz w:val="24"/>
          <w:szCs w:val="24"/>
          <w:lang w:eastAsia="ru-RU"/>
        </w:rPr>
        <w:t>Управление Программой и контроль за ее реализацией</w:t>
      </w:r>
    </w:p>
    <w:p w:rsidR="00D7246F" w:rsidRPr="00D7246F" w:rsidRDefault="00D7246F" w:rsidP="00D7246F">
      <w:pPr>
        <w:spacing w:after="0" w:line="240" w:lineRule="auto"/>
        <w:ind w:firstLine="567"/>
        <w:jc w:val="both"/>
        <w:rPr>
          <w:rFonts w:ascii="Times New Roman" w:eastAsia="Times New Roman" w:hAnsi="Times New Roman" w:cs="Times New Roman"/>
          <w:b/>
          <w:sz w:val="24"/>
          <w:szCs w:val="24"/>
          <w:lang w:eastAsia="ru-RU"/>
        </w:rPr>
      </w:pP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Формы и методы управления реализацией Программы определяются администрацией Абрамовского сельсовета Куйбышевского муниципального района Новосибирской области.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Общее руководство и контроль за реализацией программных мероприятий осуществляет администрация Абрамовского сельсовета Куйбышевского муниципального района Новосибирской области.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Администрация Абрамовского сельсовета Куйбышевского муниципального района Новосибирской области является заказчиком муниципальной программы и координатором деятельности исполнителей мероприятий программы.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Администрация Абрамовского сельсовета Куйбышевского муниципального района Новосибирской области осуществляет: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подготовку предложений по актуализации мероприятий Программы в соответствии с приоритетами социально-экономического развития  Куйбышевского района Новосибирской области, ускорению или приостановке реализации отдельных мероприятий;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подготовку предложений по привлечению организаций для реализации мероприятий Программы;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мониторинг выполнения Программы в целом и входящих в ее состав мероприятий. </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w:t>
      </w:r>
    </w:p>
    <w:p w:rsidR="00D7246F" w:rsidRPr="00D7246F" w:rsidRDefault="00D7246F" w:rsidP="00D7246F">
      <w:pPr>
        <w:spacing w:after="0" w:line="240" w:lineRule="auto"/>
        <w:ind w:firstLine="567"/>
        <w:jc w:val="center"/>
        <w:rPr>
          <w:rFonts w:ascii="Times New Roman" w:eastAsia="Times New Roman" w:hAnsi="Times New Roman" w:cs="Times New Roman"/>
          <w:b/>
          <w:sz w:val="24"/>
          <w:szCs w:val="24"/>
          <w:lang w:eastAsia="ru-RU"/>
        </w:rPr>
      </w:pPr>
      <w:r w:rsidRPr="00D7246F">
        <w:rPr>
          <w:rFonts w:ascii="Times New Roman" w:eastAsia="Times New Roman" w:hAnsi="Times New Roman" w:cs="Times New Roman"/>
          <w:b/>
          <w:sz w:val="24"/>
          <w:szCs w:val="24"/>
          <w:lang w:eastAsia="ru-RU"/>
        </w:rPr>
        <w:t>9. Ожидаемые результаты выполнения Программы</w:t>
      </w:r>
    </w:p>
    <w:p w:rsidR="00D7246F" w:rsidRPr="00D7246F" w:rsidRDefault="00D7246F" w:rsidP="00D7246F">
      <w:pPr>
        <w:spacing w:after="0" w:line="240" w:lineRule="auto"/>
        <w:ind w:firstLine="567"/>
        <w:jc w:val="both"/>
        <w:rPr>
          <w:rFonts w:ascii="Times New Roman" w:eastAsia="Times New Roman" w:hAnsi="Times New Roman" w:cs="Times New Roman"/>
          <w:b/>
          <w:sz w:val="24"/>
          <w:szCs w:val="24"/>
          <w:lang w:eastAsia="ru-RU"/>
        </w:rPr>
      </w:pP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Реализация программных мероприятий, связанных с оказанием муниципальной поддержки субъектам малого и среднего предпринимательства, а  также деятельности </w:t>
      </w:r>
      <w:r w:rsidRPr="00D7246F">
        <w:rPr>
          <w:rFonts w:ascii="Times New Roman" w:eastAsia="Times New Roman" w:hAnsi="Times New Roman" w:cs="Times New Roman"/>
          <w:sz w:val="24"/>
          <w:szCs w:val="24"/>
          <w:lang w:eastAsia="ru-RU"/>
        </w:rPr>
        <w:lastRenderedPageBreak/>
        <w:t>физических лиц, не являющихся индивидуальными предпринимателями и применяющих специальный налоговый режим «Налог на профессиональный доход»,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Абрамовского сельсовета, будет способствовать снижению уровня безработицы, позволит увеличить налоговые поступления в бюджет Абрамовского сельсовета, повысить занятость, самозанятость,  доходы и уровень жизни населения Абрамовского сельсовета Куйбышевского района Новосибирской области. Позволит также сформировать положительный имидж малого и среднего предпринимательства Абрамовского сельсовета и развить деловые взаимоотношения между субъектами малого и среднего предпринимательства и органами местного самоуправления Абрамовского сельсовета.</w:t>
      </w:r>
    </w:p>
    <w:p w:rsidR="00D7246F" w:rsidRPr="00D7246F" w:rsidRDefault="00D7246F" w:rsidP="00D7246F">
      <w:pPr>
        <w:spacing w:after="0" w:line="240" w:lineRule="auto"/>
        <w:ind w:firstLine="567"/>
        <w:jc w:val="both"/>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Default="00D7246F" w:rsidP="00D7246F">
      <w:pPr>
        <w:spacing w:after="0" w:line="240" w:lineRule="auto"/>
        <w:rPr>
          <w:rFonts w:ascii="Times New Roman" w:eastAsia="Times New Roman" w:hAnsi="Times New Roman" w:cs="Times New Roman"/>
          <w:sz w:val="24"/>
          <w:szCs w:val="24"/>
          <w:lang w:eastAsia="ru-RU"/>
        </w:rPr>
      </w:pPr>
    </w:p>
    <w:p w:rsidR="00D7246F" w:rsidRPr="00D7246F" w:rsidRDefault="00D7246F" w:rsidP="00D7246F">
      <w:pPr>
        <w:spacing w:after="0" w:line="240" w:lineRule="auto"/>
        <w:rPr>
          <w:rFonts w:ascii="Times New Roman" w:eastAsia="Times New Roman" w:hAnsi="Times New Roman" w:cs="Times New Roman"/>
          <w:sz w:val="24"/>
          <w:szCs w:val="24"/>
          <w:lang w:eastAsia="ru-RU"/>
        </w:rPr>
      </w:pPr>
    </w:p>
    <w:p w:rsidR="00D7246F" w:rsidRPr="00D7246F" w:rsidRDefault="00D7246F" w:rsidP="00D7246F">
      <w:pPr>
        <w:spacing w:after="0" w:line="240" w:lineRule="auto"/>
        <w:ind w:left="5670"/>
        <w:jc w:val="right"/>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lastRenderedPageBreak/>
        <w:t xml:space="preserve">Приложение </w:t>
      </w:r>
    </w:p>
    <w:p w:rsidR="00D7246F" w:rsidRPr="00D7246F" w:rsidRDefault="00D7246F" w:rsidP="00D7246F">
      <w:pPr>
        <w:spacing w:after="0" w:line="240" w:lineRule="auto"/>
        <w:ind w:left="5670"/>
        <w:jc w:val="right"/>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к муниципальной программе </w:t>
      </w:r>
    </w:p>
    <w:p w:rsidR="00D7246F" w:rsidRPr="00D7246F" w:rsidRDefault="00D7246F" w:rsidP="00D7246F">
      <w:pPr>
        <w:spacing w:after="0" w:line="240" w:lineRule="auto"/>
        <w:ind w:left="5670"/>
        <w:jc w:val="right"/>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«Развитие малого и среднего предпринимательства на территории Абрамовского сельсовета Куйбышевского района</w:t>
      </w:r>
    </w:p>
    <w:p w:rsidR="00D7246F" w:rsidRPr="00D7246F" w:rsidRDefault="00D7246F" w:rsidP="00D7246F">
      <w:pPr>
        <w:spacing w:after="0" w:line="240" w:lineRule="auto"/>
        <w:ind w:left="5670"/>
        <w:jc w:val="right"/>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Новосибирской области  </w:t>
      </w:r>
    </w:p>
    <w:p w:rsidR="00D7246F" w:rsidRPr="00D7246F" w:rsidRDefault="00D7246F" w:rsidP="00D7246F">
      <w:pPr>
        <w:spacing w:after="0" w:line="240" w:lineRule="auto"/>
        <w:ind w:left="5670"/>
        <w:jc w:val="right"/>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на 2024-2026 годы» </w:t>
      </w:r>
    </w:p>
    <w:p w:rsidR="00D7246F" w:rsidRPr="00D7246F" w:rsidRDefault="00D7246F" w:rsidP="00D7246F">
      <w:pPr>
        <w:spacing w:after="0" w:line="240" w:lineRule="auto"/>
        <w:jc w:val="center"/>
        <w:rPr>
          <w:rFonts w:ascii="Times New Roman" w:eastAsia="Times New Roman" w:hAnsi="Times New Roman" w:cs="Times New Roman"/>
          <w:sz w:val="24"/>
          <w:szCs w:val="24"/>
          <w:lang w:eastAsia="ru-RU"/>
        </w:rPr>
      </w:pPr>
      <w:r w:rsidRPr="00D7246F">
        <w:rPr>
          <w:rFonts w:ascii="Times New Roman" w:eastAsia="Times New Roman" w:hAnsi="Times New Roman" w:cs="Times New Roman"/>
          <w:b/>
          <w:sz w:val="24"/>
          <w:szCs w:val="24"/>
          <w:lang w:eastAsia="ru-RU"/>
        </w:rPr>
        <w:t>МЕРОПРИЯТИЯ ПО РЕАЛИЗАЦИИ МУНИЦИПАЛЬНОЙ ПРОГРАММЫ</w:t>
      </w:r>
    </w:p>
    <w:p w:rsidR="00D7246F" w:rsidRPr="00D7246F" w:rsidRDefault="00D7246F" w:rsidP="00D7246F">
      <w:pPr>
        <w:spacing w:after="0" w:line="240" w:lineRule="auto"/>
        <w:jc w:val="center"/>
        <w:rPr>
          <w:rFonts w:ascii="Times New Roman" w:eastAsia="Times New Roman" w:hAnsi="Times New Roman" w:cs="Times New Roman"/>
          <w:b/>
          <w:sz w:val="24"/>
          <w:szCs w:val="24"/>
          <w:lang w:eastAsia="ru-RU"/>
        </w:rPr>
      </w:pPr>
      <w:r w:rsidRPr="00D7246F">
        <w:rPr>
          <w:rFonts w:ascii="Times New Roman" w:eastAsia="Times New Roman" w:hAnsi="Times New Roman" w:cs="Times New Roman"/>
          <w:b/>
          <w:sz w:val="24"/>
          <w:szCs w:val="24"/>
          <w:lang w:eastAsia="ru-RU"/>
        </w:rPr>
        <w:t xml:space="preserve">«Развитие малого и среднего предпринимательства на территории Абрамовского сельсовета Куйбышевского района </w:t>
      </w:r>
    </w:p>
    <w:p w:rsidR="00D7246F" w:rsidRPr="00D7246F" w:rsidRDefault="00D7246F" w:rsidP="00D7246F">
      <w:pPr>
        <w:spacing w:after="0" w:line="240" w:lineRule="auto"/>
        <w:jc w:val="center"/>
        <w:rPr>
          <w:rFonts w:ascii="Times New Roman" w:eastAsia="Times New Roman" w:hAnsi="Times New Roman" w:cs="Times New Roman"/>
          <w:sz w:val="24"/>
          <w:szCs w:val="24"/>
          <w:lang w:eastAsia="ru-RU"/>
        </w:rPr>
      </w:pPr>
      <w:r w:rsidRPr="00D7246F">
        <w:rPr>
          <w:rFonts w:ascii="Times New Roman" w:eastAsia="Times New Roman" w:hAnsi="Times New Roman" w:cs="Times New Roman"/>
          <w:b/>
          <w:sz w:val="24"/>
          <w:szCs w:val="24"/>
          <w:lang w:eastAsia="ru-RU"/>
        </w:rPr>
        <w:t>Новосибирской области на 2024-2026 годы»</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b/>
          <w:sz w:val="24"/>
          <w:szCs w:val="24"/>
          <w:lang w:eastAsia="ru-RU"/>
        </w:rPr>
        <w:t xml:space="preserve"> </w:t>
      </w:r>
    </w:p>
    <w:tbl>
      <w:tblPr>
        <w:tblW w:w="10348" w:type="dxa"/>
        <w:tblInd w:w="-714" w:type="dxa"/>
        <w:tblLayout w:type="fixed"/>
        <w:tblCellMar>
          <w:top w:w="7" w:type="dxa"/>
          <w:left w:w="125" w:type="dxa"/>
          <w:right w:w="77" w:type="dxa"/>
        </w:tblCellMar>
        <w:tblLook w:val="04A0" w:firstRow="1" w:lastRow="0" w:firstColumn="1" w:lastColumn="0" w:noHBand="0" w:noVBand="1"/>
      </w:tblPr>
      <w:tblGrid>
        <w:gridCol w:w="567"/>
        <w:gridCol w:w="6379"/>
        <w:gridCol w:w="2015"/>
        <w:gridCol w:w="1387"/>
      </w:tblGrid>
      <w:tr w:rsidR="00D7246F" w:rsidRPr="00D7246F" w:rsidTr="00D7246F">
        <w:trPr>
          <w:trHeight w:val="70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п/п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Наименование мероприятия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Исполнитель </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Объём финансирования, руб</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w:t>
            </w:r>
          </w:p>
        </w:tc>
      </w:tr>
      <w:tr w:rsidR="00D7246F" w:rsidRPr="00D7246F" w:rsidTr="00D7246F">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1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2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3 </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4 </w:t>
            </w:r>
          </w:p>
        </w:tc>
      </w:tr>
      <w:tr w:rsidR="00D7246F" w:rsidRPr="00D7246F" w:rsidTr="00D7246F">
        <w:trPr>
          <w:trHeight w:val="76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1. </w:t>
            </w: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b/>
                <w:sz w:val="24"/>
                <w:szCs w:val="24"/>
                <w:lang w:eastAsia="ru-RU"/>
              </w:rPr>
              <w:t xml:space="preserve">Информационное и консультационное обеспечение субъектов малого, среднего предпринимательства и деятельности самозанятых граждан Абрамовского сельсовета </w:t>
            </w:r>
          </w:p>
        </w:tc>
      </w:tr>
      <w:tr w:rsidR="00D7246F" w:rsidRPr="00D7246F" w:rsidTr="00D7246F">
        <w:trPr>
          <w:trHeight w:val="13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1.1.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Информационное обеспечение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Абрамовского сельсовета путем размещения информации  о развитии и государственной поддержке малого среднего предпринимательства и деятельности самозанятых граждан на официальном сайте Абрамовского сельсовета</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Администрация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Абрамовского сельсовета </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Финансирования не требует </w:t>
            </w:r>
          </w:p>
        </w:tc>
      </w:tr>
      <w:tr w:rsidR="00D7246F" w:rsidRPr="00D7246F" w:rsidTr="00D7246F">
        <w:trPr>
          <w:trHeight w:val="11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1.2.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Консультирование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Абрамовского сельсовета по вопросу получения государственной поддержки малого бизнеса в Новосибирской  области и её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видах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Администрация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Абрамовского сельсовета</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Финансирования не требует </w:t>
            </w:r>
          </w:p>
        </w:tc>
      </w:tr>
      <w:tr w:rsidR="00D7246F" w:rsidRPr="00D7246F" w:rsidTr="00D7246F">
        <w:trPr>
          <w:trHeight w:val="93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1.3.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Содействие субъектам малого и среднего  предпринимательства Абрамовского сельсовета, а  также физическим лицам, не являющихся индивидуальными предпринимателями и применяющих специальный налоговый режим «Налог на профессиональный доход»   в формировании и реализации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инвестиционных проектов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Администрация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Абрамовского сельсовета</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Финансирования не требует </w:t>
            </w:r>
          </w:p>
        </w:tc>
      </w:tr>
      <w:tr w:rsidR="00D7246F" w:rsidRPr="00D7246F" w:rsidTr="00D7246F">
        <w:trPr>
          <w:trHeight w:val="9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1.4.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Содействие  субъектам малого и среднего предпринимательства, а  также физическим лицам, не являющихся индивидуальными предпринимателями и применяющих специальный налоговый режим «Налог на </w:t>
            </w:r>
            <w:r w:rsidRPr="00D7246F">
              <w:rPr>
                <w:rFonts w:ascii="Times New Roman" w:eastAsia="Times New Roman" w:hAnsi="Times New Roman" w:cs="Times New Roman"/>
                <w:sz w:val="24"/>
                <w:szCs w:val="24"/>
                <w:lang w:eastAsia="ru-RU"/>
              </w:rPr>
              <w:lastRenderedPageBreak/>
              <w:t xml:space="preserve">профессиональный доход»,  Абрамовского сельсовета в электронной отправке налоговой и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пенсионной отчётности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lastRenderedPageBreak/>
              <w:t xml:space="preserve">Администрация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Абрамовского сельсовета</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Финансирования не требует </w:t>
            </w:r>
          </w:p>
        </w:tc>
      </w:tr>
      <w:tr w:rsidR="00D7246F" w:rsidRPr="00D7246F" w:rsidTr="00D7246F">
        <w:trPr>
          <w:trHeight w:val="70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lastRenderedPageBreak/>
              <w:t xml:space="preserve">1.5.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Создание и ведение Реестра муниципального имущества для сдачи в аренду малому  и среднему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предпринимательству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Администрация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Абрамовского сельсовета</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Финансирования не требует </w:t>
            </w:r>
          </w:p>
        </w:tc>
      </w:tr>
      <w:tr w:rsidR="00D7246F" w:rsidRPr="00D7246F" w:rsidTr="00D7246F">
        <w:trPr>
          <w:trHeight w:val="43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2. </w:t>
            </w: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b/>
                <w:sz w:val="24"/>
                <w:szCs w:val="24"/>
                <w:lang w:eastAsia="ru-RU"/>
              </w:rPr>
              <w:t>Методическое обеспечение субъектов малого среднего предпринимательства и деятельности самозанятых граждан</w:t>
            </w:r>
          </w:p>
        </w:tc>
      </w:tr>
      <w:tr w:rsidR="00D7246F" w:rsidRPr="00D7246F" w:rsidTr="00D7246F">
        <w:trPr>
          <w:trHeight w:val="139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2.1.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Содействие в проведение семинаров и иных мероприятий,  связанных с развитием и поддержкой малого бизнеса.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Администрация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Абрамовского сельсовета совместно с администрацией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Куйбышевского муниципального района </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Финансирования не требует </w:t>
            </w:r>
          </w:p>
        </w:tc>
      </w:tr>
      <w:tr w:rsidR="00D7246F" w:rsidRPr="00D7246F" w:rsidTr="00D7246F">
        <w:trPr>
          <w:trHeight w:val="184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2.2.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Администрация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Абрамовского сельсовета совместно с администрацией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Куйбышевского  муниципального района,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Центр занятости населения Куйбышевского района </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Финансирования не требует </w:t>
            </w:r>
          </w:p>
        </w:tc>
      </w:tr>
      <w:tr w:rsidR="00D7246F" w:rsidRPr="00D7246F" w:rsidTr="00D7246F">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3. </w:t>
            </w: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b/>
                <w:sz w:val="24"/>
                <w:szCs w:val="24"/>
                <w:lang w:eastAsia="ru-RU"/>
              </w:rPr>
              <w:t>Формирование положительного имиджа  субъектов  малого среднего предпринимательства и деятельности самозанятых граждан</w:t>
            </w:r>
          </w:p>
        </w:tc>
      </w:tr>
      <w:tr w:rsidR="00D7246F" w:rsidRPr="00D7246F" w:rsidTr="00D7246F">
        <w:trPr>
          <w:trHeight w:val="47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3.1.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Содействие участию субъектов  малого и среднего предпринимательства а  также физическим лицам, не являющихся индивидуальными предпринимателями и применяющих специальный налоговый режим «Налог на профессиональный доход»,   Абрамовского сельсовета в районных, областных и других выставках и ярмарках</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Администрация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Абрамовского сельсовета совместно с администрацией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Куйбышевского  муниципального района</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Финансирования не требует </w:t>
            </w:r>
          </w:p>
        </w:tc>
      </w:tr>
      <w:tr w:rsidR="00D7246F" w:rsidRPr="00D7246F" w:rsidTr="00D7246F">
        <w:trPr>
          <w:trHeight w:val="47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3.2.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Администрация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Абрамовского сельсовета</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Финансирования не требует</w:t>
            </w:r>
          </w:p>
        </w:tc>
      </w:tr>
      <w:tr w:rsidR="00D7246F" w:rsidRPr="00D7246F" w:rsidTr="00D7246F">
        <w:trPr>
          <w:trHeight w:val="47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b/>
                <w:sz w:val="24"/>
                <w:szCs w:val="24"/>
                <w:lang w:eastAsia="ru-RU"/>
              </w:rPr>
            </w:pPr>
          </w:p>
          <w:p w:rsidR="00D7246F" w:rsidRPr="00D7246F" w:rsidRDefault="00D7246F" w:rsidP="00D7246F">
            <w:pPr>
              <w:spacing w:after="0" w:line="240" w:lineRule="auto"/>
              <w:rPr>
                <w:rFonts w:ascii="Times New Roman" w:eastAsia="Times New Roman" w:hAnsi="Times New Roman" w:cs="Times New Roman"/>
                <w:b/>
                <w:sz w:val="24"/>
                <w:szCs w:val="24"/>
                <w:lang w:eastAsia="ru-RU"/>
              </w:rPr>
            </w:pPr>
            <w:r w:rsidRPr="00D7246F">
              <w:rPr>
                <w:rFonts w:ascii="Times New Roman" w:eastAsia="Times New Roman" w:hAnsi="Times New Roman" w:cs="Times New Roman"/>
                <w:b/>
                <w:sz w:val="24"/>
                <w:szCs w:val="24"/>
                <w:lang w:eastAsia="ru-RU"/>
              </w:rPr>
              <w:t>4.</w:t>
            </w:r>
          </w:p>
          <w:p w:rsidR="00D7246F" w:rsidRPr="00D7246F" w:rsidRDefault="00D7246F" w:rsidP="00D7246F">
            <w:pPr>
              <w:spacing w:after="0" w:line="240" w:lineRule="auto"/>
              <w:rPr>
                <w:rFonts w:ascii="Times New Roman" w:eastAsia="Times New Roman" w:hAnsi="Times New Roman" w:cs="Times New Roman"/>
                <w:b/>
                <w:sz w:val="24"/>
                <w:szCs w:val="24"/>
                <w:lang w:eastAsia="ru-RU"/>
              </w:rPr>
            </w:pPr>
          </w:p>
          <w:p w:rsidR="00D7246F" w:rsidRPr="00D7246F" w:rsidRDefault="00D7246F" w:rsidP="00D7246F">
            <w:pPr>
              <w:spacing w:after="0" w:line="240" w:lineRule="auto"/>
              <w:rPr>
                <w:rFonts w:ascii="Times New Roman" w:eastAsia="Times New Roman" w:hAnsi="Times New Roman" w:cs="Times New Roman"/>
                <w:b/>
                <w:sz w:val="24"/>
                <w:szCs w:val="24"/>
                <w:lang w:eastAsia="ru-RU"/>
              </w:rPr>
            </w:pP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b/>
                <w:sz w:val="24"/>
                <w:szCs w:val="24"/>
                <w:lang w:eastAsia="ru-RU"/>
              </w:rPr>
            </w:pPr>
            <w:r w:rsidRPr="00D7246F">
              <w:rPr>
                <w:rFonts w:ascii="Times New Roman" w:eastAsia="Times New Roman" w:hAnsi="Times New Roman" w:cs="Times New Roman"/>
                <w:b/>
                <w:sz w:val="24"/>
                <w:szCs w:val="24"/>
                <w:lang w:eastAsia="ru-RU"/>
              </w:rPr>
              <w:t xml:space="preserve">Обеспечение благоприятных условий развития субъектов малого среднего предпринимательства и деятельности самозанятых граждан </w:t>
            </w:r>
          </w:p>
        </w:tc>
      </w:tr>
      <w:tr w:rsidR="00D7246F" w:rsidRPr="00D7246F" w:rsidTr="00D7246F">
        <w:trPr>
          <w:trHeight w:val="47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4.1.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Проведение мониторинга деятельности субъектов </w:t>
            </w:r>
            <w:r w:rsidRPr="00D7246F">
              <w:rPr>
                <w:rFonts w:ascii="Times New Roman" w:eastAsia="Times New Roman" w:hAnsi="Times New Roman" w:cs="Times New Roman"/>
                <w:sz w:val="24"/>
                <w:szCs w:val="24"/>
                <w:lang w:eastAsia="ru-RU"/>
              </w:rPr>
              <w:tab/>
            </w:r>
            <w:r w:rsidRPr="00D7246F">
              <w:rPr>
                <w:rFonts w:ascii="Times New Roman" w:eastAsia="Times New Roman" w:hAnsi="Times New Roman" w:cs="Times New Roman"/>
                <w:sz w:val="24"/>
                <w:szCs w:val="24"/>
                <w:lang w:eastAsia="ru-RU"/>
              </w:rPr>
              <w:tab/>
              <w:t xml:space="preserve">малого предпринимательства, а  также физических лиц, не являющихся индивидуальными </w:t>
            </w:r>
            <w:r w:rsidRPr="00D7246F">
              <w:rPr>
                <w:rFonts w:ascii="Times New Roman" w:eastAsia="Times New Roman" w:hAnsi="Times New Roman" w:cs="Times New Roman"/>
                <w:sz w:val="24"/>
                <w:szCs w:val="24"/>
                <w:lang w:eastAsia="ru-RU"/>
              </w:rPr>
              <w:lastRenderedPageBreak/>
              <w:t xml:space="preserve">предпринимателями и применяющих специальный налоговый режим «Налог на профессиональный доход»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lastRenderedPageBreak/>
              <w:t xml:space="preserve">Администрация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Абрамовского сельсовета </w:t>
            </w:r>
            <w:r w:rsidRPr="00D7246F">
              <w:rPr>
                <w:rFonts w:ascii="Times New Roman" w:eastAsia="Times New Roman" w:hAnsi="Times New Roman" w:cs="Times New Roman"/>
                <w:sz w:val="24"/>
                <w:szCs w:val="24"/>
                <w:lang w:eastAsia="ru-RU"/>
              </w:rPr>
              <w:lastRenderedPageBreak/>
              <w:t xml:space="preserve">совместно с администрацией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Куйбышевского  муниципального района</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lastRenderedPageBreak/>
              <w:t>Финансирования не требует</w:t>
            </w:r>
          </w:p>
        </w:tc>
      </w:tr>
      <w:tr w:rsidR="00D7246F" w:rsidRPr="00D7246F" w:rsidTr="00D7246F">
        <w:trPr>
          <w:trHeight w:val="47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4.2.</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p>
          <w:p w:rsidR="00D7246F" w:rsidRPr="00D7246F" w:rsidRDefault="00D7246F" w:rsidP="00D7246F">
            <w:pPr>
              <w:spacing w:after="0" w:line="240" w:lineRule="auto"/>
              <w:rPr>
                <w:rFonts w:ascii="Times New Roman" w:eastAsia="Times New Roman" w:hAnsi="Times New Roman" w:cs="Times New Roman"/>
                <w:sz w:val="24"/>
                <w:szCs w:val="24"/>
                <w:lang w:eastAsia="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Размещение на официальном сайте Абрамовского сельсовета информации о деятельности малого и среднего бизнеса Абрамовского сельсовета,  а  также физических лиц, не являющихся индивидуальными предпринимателями и применяющих специальный налоговый режим «Налог на профессиональный доход»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Администрация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Абрамовского сельсовета совместно с администрацией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Куйбышевского  муниципального района</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Финансирования не требует</w:t>
            </w:r>
          </w:p>
        </w:tc>
      </w:tr>
      <w:tr w:rsidR="00D7246F" w:rsidRPr="00D7246F" w:rsidTr="00D7246F">
        <w:trPr>
          <w:trHeight w:val="47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4.3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Организация и проведение выставочно-ярморочных мероприятий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Администрация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Абрамовского сельсовета совместно с администрацией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Куйбышевского муниципального района</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Бюджет сельского поселения: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2024 -3000 руб. </w:t>
            </w:r>
          </w:p>
          <w:p w:rsidR="00D7246F" w:rsidRPr="00D7246F" w:rsidRDefault="00D7246F" w:rsidP="00D7246F">
            <w:pPr>
              <w:spacing w:after="0" w:line="240" w:lineRule="auto"/>
              <w:rPr>
                <w:rFonts w:ascii="Times New Roman" w:eastAsia="Times New Roman" w:hAnsi="Times New Roman" w:cs="Times New Roman"/>
                <w:sz w:val="24"/>
                <w:szCs w:val="24"/>
                <w:lang w:eastAsia="ru-RU"/>
              </w:rPr>
            </w:pPr>
            <w:r w:rsidRPr="00D7246F">
              <w:rPr>
                <w:rFonts w:ascii="Times New Roman" w:eastAsia="Times New Roman" w:hAnsi="Times New Roman" w:cs="Times New Roman"/>
                <w:sz w:val="24"/>
                <w:szCs w:val="24"/>
                <w:lang w:eastAsia="ru-RU"/>
              </w:rPr>
              <w:t xml:space="preserve">2025- 3000 руб. </w:t>
            </w:r>
          </w:p>
          <w:p w:rsidR="00D7246F" w:rsidRPr="00D7246F" w:rsidRDefault="00D7246F" w:rsidP="00D7246F">
            <w:pPr>
              <w:spacing w:after="13" w:line="268" w:lineRule="auto"/>
              <w:jc w:val="both"/>
              <w:rPr>
                <w:rFonts w:ascii="Times New Roman" w:eastAsia="Times New Roman" w:hAnsi="Times New Roman" w:cs="Times New Roman"/>
                <w:color w:val="000000"/>
                <w:sz w:val="24"/>
                <w:szCs w:val="24"/>
                <w:lang w:eastAsia="ru-RU"/>
              </w:rPr>
            </w:pPr>
            <w:r w:rsidRPr="00D7246F">
              <w:rPr>
                <w:rFonts w:ascii="Times New Roman" w:eastAsia="Times New Roman" w:hAnsi="Times New Roman" w:cs="Times New Roman"/>
                <w:color w:val="000000"/>
                <w:sz w:val="24"/>
                <w:szCs w:val="24"/>
                <w:lang w:eastAsia="ru-RU"/>
              </w:rPr>
              <w:t>2026- 3000 руб.</w:t>
            </w:r>
          </w:p>
        </w:tc>
      </w:tr>
    </w:tbl>
    <w:p w:rsidR="00D7246F" w:rsidRPr="00D7246F" w:rsidRDefault="00D7246F" w:rsidP="00D7246F">
      <w:pPr>
        <w:spacing w:after="15" w:line="269" w:lineRule="auto"/>
        <w:ind w:left="5600" w:right="2688" w:hanging="10"/>
        <w:rPr>
          <w:rFonts w:ascii="Times New Roman" w:eastAsia="Times New Roman" w:hAnsi="Times New Roman" w:cs="Times New Roman"/>
          <w:color w:val="000000"/>
          <w:sz w:val="24"/>
          <w:szCs w:val="24"/>
        </w:rPr>
      </w:pPr>
      <w:r w:rsidRPr="00D7246F">
        <w:rPr>
          <w:rFonts w:ascii="Times New Roman" w:eastAsia="Times New Roman" w:hAnsi="Times New Roman" w:cs="Times New Roman"/>
          <w:color w:val="000000"/>
          <w:sz w:val="24"/>
          <w:szCs w:val="24"/>
        </w:rPr>
        <w:t xml:space="preserve"> </w:t>
      </w:r>
    </w:p>
    <w:p w:rsidR="00570808" w:rsidRPr="00D7246F" w:rsidRDefault="00570808" w:rsidP="00570808">
      <w:pPr>
        <w:spacing w:after="0" w:line="300" w:lineRule="auto"/>
        <w:ind w:firstLine="720"/>
        <w:rPr>
          <w:rFonts w:ascii="Times New Roman" w:eastAsia="Times New Roman" w:hAnsi="Times New Roman" w:cs="Times New Roman"/>
          <w:sz w:val="24"/>
          <w:szCs w:val="24"/>
          <w:lang w:eastAsia="ru-RU"/>
        </w:rPr>
      </w:pPr>
    </w:p>
    <w:p w:rsidR="00570808" w:rsidRPr="00D7246F" w:rsidRDefault="00570808" w:rsidP="00570808">
      <w:pPr>
        <w:tabs>
          <w:tab w:val="left" w:pos="0"/>
        </w:tabs>
        <w:spacing w:after="0" w:line="240" w:lineRule="auto"/>
        <w:ind w:right="-56"/>
        <w:jc w:val="both"/>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both"/>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570808" w:rsidRPr="00D7246F" w:rsidRDefault="00570808" w:rsidP="00570808">
      <w:pPr>
        <w:widowControl w:val="0"/>
        <w:spacing w:after="0" w:line="240" w:lineRule="auto"/>
        <w:jc w:val="right"/>
        <w:rPr>
          <w:rFonts w:ascii="Times New Roman" w:eastAsia="Times New Roman" w:hAnsi="Times New Roman" w:cs="Times New Roman"/>
          <w:sz w:val="24"/>
          <w:szCs w:val="24"/>
          <w:lang w:eastAsia="ru-RU"/>
        </w:rPr>
      </w:pPr>
    </w:p>
    <w:p w:rsidR="00FF6DCF" w:rsidRPr="00D7246F" w:rsidRDefault="00FF6DCF" w:rsidP="00FF6DCF">
      <w:pPr>
        <w:rPr>
          <w:rFonts w:ascii="Times New Roman" w:eastAsia="Times New Roman" w:hAnsi="Times New Roman" w:cs="Times New Roman"/>
          <w:sz w:val="24"/>
          <w:szCs w:val="24"/>
          <w:lang w:eastAsia="ru-RU"/>
        </w:rPr>
      </w:pPr>
    </w:p>
    <w:p w:rsidR="00FF6DCF" w:rsidRPr="00D7246F" w:rsidRDefault="00FF6DCF" w:rsidP="00FF6DCF">
      <w:pPr>
        <w:widowControl w:val="0"/>
        <w:spacing w:after="0" w:line="240" w:lineRule="auto"/>
        <w:jc w:val="right"/>
        <w:rPr>
          <w:rFonts w:ascii="Times New Roman" w:eastAsia="Times New Roman" w:hAnsi="Times New Roman" w:cs="Times New Roman"/>
          <w:sz w:val="24"/>
          <w:szCs w:val="24"/>
          <w:lang w:eastAsia="ru-RU"/>
        </w:rPr>
      </w:pPr>
    </w:p>
    <w:p w:rsidR="00C468D4" w:rsidRPr="00D7246F" w:rsidRDefault="00C468D4" w:rsidP="00C468D4">
      <w:pPr>
        <w:rPr>
          <w:rFonts w:ascii="Times New Roman" w:hAnsi="Times New Roman" w:cs="Times New Roman"/>
          <w:sz w:val="24"/>
          <w:szCs w:val="24"/>
        </w:rPr>
      </w:pPr>
    </w:p>
    <w:p w:rsidR="00C468D4" w:rsidRPr="00D7246F" w:rsidRDefault="00C468D4" w:rsidP="00C468D4">
      <w:pPr>
        <w:rPr>
          <w:rFonts w:ascii="Times New Roman" w:hAnsi="Times New Roman" w:cs="Times New Roman"/>
          <w:sz w:val="24"/>
          <w:szCs w:val="24"/>
        </w:rPr>
      </w:pPr>
    </w:p>
    <w:p w:rsidR="0041599B" w:rsidRPr="00D7246F" w:rsidRDefault="0041599B" w:rsidP="00C468D4">
      <w:pPr>
        <w:rPr>
          <w:rFonts w:ascii="Times New Roman" w:hAnsi="Times New Roman" w:cs="Times New Roman"/>
          <w:sz w:val="24"/>
          <w:szCs w:val="24"/>
        </w:rPr>
      </w:pPr>
    </w:p>
    <w:p w:rsidR="0041599B" w:rsidRPr="00D7246F" w:rsidRDefault="0041599B" w:rsidP="00C468D4">
      <w:pPr>
        <w:rPr>
          <w:rFonts w:ascii="Times New Roman" w:hAnsi="Times New Roman" w:cs="Times New Roman"/>
          <w:sz w:val="24"/>
          <w:szCs w:val="24"/>
        </w:rPr>
      </w:pPr>
    </w:p>
    <w:p w:rsidR="0054434E" w:rsidRPr="0054434E" w:rsidRDefault="0054434E" w:rsidP="0054434E">
      <w:pPr>
        <w:spacing w:after="0" w:line="240" w:lineRule="auto"/>
        <w:jc w:val="center"/>
        <w:rPr>
          <w:rFonts w:ascii="Times New Roman" w:eastAsia="Arial" w:hAnsi="Times New Roman" w:cs="Times New Roman"/>
          <w:b/>
          <w:sz w:val="24"/>
          <w:szCs w:val="24"/>
          <w:lang w:eastAsia="ru-RU"/>
        </w:rPr>
      </w:pPr>
      <w:r w:rsidRPr="0054434E">
        <w:rPr>
          <w:rFonts w:ascii="Times New Roman" w:eastAsia="Arial" w:hAnsi="Times New Roman" w:cs="Times New Roman"/>
          <w:b/>
          <w:sz w:val="24"/>
          <w:szCs w:val="24"/>
          <w:lang w:eastAsia="ru-RU"/>
        </w:rPr>
        <w:lastRenderedPageBreak/>
        <w:t xml:space="preserve">АДМИНИСТРАЦИЯ </w:t>
      </w:r>
    </w:p>
    <w:p w:rsidR="0054434E" w:rsidRPr="0054434E" w:rsidRDefault="0054434E" w:rsidP="0054434E">
      <w:pPr>
        <w:spacing w:after="0" w:line="240" w:lineRule="auto"/>
        <w:jc w:val="center"/>
        <w:rPr>
          <w:rFonts w:ascii="Times New Roman" w:eastAsia="Arial" w:hAnsi="Times New Roman" w:cs="Times New Roman"/>
          <w:b/>
          <w:sz w:val="24"/>
          <w:szCs w:val="24"/>
          <w:lang w:eastAsia="ru-RU"/>
        </w:rPr>
      </w:pPr>
      <w:r w:rsidRPr="0054434E">
        <w:rPr>
          <w:rFonts w:ascii="Times New Roman" w:eastAsia="Arial" w:hAnsi="Times New Roman" w:cs="Times New Roman"/>
          <w:b/>
          <w:sz w:val="24"/>
          <w:szCs w:val="24"/>
          <w:lang w:eastAsia="ru-RU"/>
        </w:rPr>
        <w:t>АБРАМОВСКОГО СЕЛЬСОВЕТА</w:t>
      </w:r>
    </w:p>
    <w:p w:rsidR="0054434E" w:rsidRPr="0054434E" w:rsidRDefault="0054434E" w:rsidP="0054434E">
      <w:pPr>
        <w:tabs>
          <w:tab w:val="left" w:pos="3525"/>
        </w:tabs>
        <w:spacing w:after="0" w:line="240" w:lineRule="auto"/>
        <w:jc w:val="center"/>
        <w:rPr>
          <w:rFonts w:ascii="Times New Roman" w:eastAsia="Arial" w:hAnsi="Times New Roman" w:cs="Times New Roman"/>
          <w:b/>
          <w:sz w:val="24"/>
          <w:szCs w:val="24"/>
          <w:lang w:eastAsia="ru-RU"/>
        </w:rPr>
      </w:pPr>
      <w:r w:rsidRPr="0054434E">
        <w:rPr>
          <w:rFonts w:ascii="Times New Roman" w:eastAsia="Arial" w:hAnsi="Times New Roman" w:cs="Times New Roman"/>
          <w:b/>
          <w:sz w:val="24"/>
          <w:szCs w:val="24"/>
          <w:lang w:eastAsia="ru-RU"/>
        </w:rPr>
        <w:t>КУЙБЫШЕВСКОГО РАЙОНА</w:t>
      </w:r>
    </w:p>
    <w:p w:rsidR="0054434E" w:rsidRPr="0054434E" w:rsidRDefault="0054434E" w:rsidP="0054434E">
      <w:pPr>
        <w:tabs>
          <w:tab w:val="left" w:pos="3525"/>
        </w:tabs>
        <w:spacing w:after="0" w:line="240" w:lineRule="auto"/>
        <w:jc w:val="center"/>
        <w:rPr>
          <w:rFonts w:ascii="Times New Roman" w:eastAsia="Arial" w:hAnsi="Times New Roman" w:cs="Times New Roman"/>
          <w:b/>
          <w:sz w:val="24"/>
          <w:szCs w:val="24"/>
          <w:lang w:eastAsia="ru-RU"/>
        </w:rPr>
      </w:pPr>
      <w:r w:rsidRPr="0054434E">
        <w:rPr>
          <w:rFonts w:ascii="Times New Roman" w:eastAsia="Arial" w:hAnsi="Times New Roman" w:cs="Times New Roman"/>
          <w:b/>
          <w:sz w:val="24"/>
          <w:szCs w:val="24"/>
          <w:lang w:eastAsia="ru-RU"/>
        </w:rPr>
        <w:t>НОВОСИБИРСКОЙ ОБЛАСТИ</w:t>
      </w:r>
    </w:p>
    <w:p w:rsidR="0054434E" w:rsidRPr="0054434E" w:rsidRDefault="0054434E" w:rsidP="0054434E">
      <w:pPr>
        <w:spacing w:after="0" w:line="240" w:lineRule="auto"/>
        <w:jc w:val="center"/>
        <w:rPr>
          <w:rFonts w:ascii="Times New Roman" w:eastAsia="Arial" w:hAnsi="Times New Roman" w:cs="Times New Roman"/>
          <w:b/>
          <w:sz w:val="24"/>
          <w:szCs w:val="24"/>
          <w:lang w:eastAsia="ru-RU"/>
        </w:rPr>
      </w:pPr>
    </w:p>
    <w:p w:rsidR="0054434E" w:rsidRPr="0054434E" w:rsidRDefault="0054434E" w:rsidP="0054434E">
      <w:pPr>
        <w:spacing w:after="0" w:line="240" w:lineRule="auto"/>
        <w:jc w:val="center"/>
        <w:rPr>
          <w:rFonts w:ascii="Times New Roman" w:eastAsia="Arial" w:hAnsi="Times New Roman" w:cs="Times New Roman"/>
          <w:b/>
          <w:bCs/>
          <w:sz w:val="24"/>
          <w:szCs w:val="24"/>
          <w:lang w:eastAsia="ru-RU"/>
        </w:rPr>
      </w:pPr>
      <w:r w:rsidRPr="0054434E">
        <w:rPr>
          <w:rFonts w:ascii="Times New Roman" w:eastAsia="Arial" w:hAnsi="Times New Roman" w:cs="Times New Roman"/>
          <w:b/>
          <w:sz w:val="24"/>
          <w:szCs w:val="24"/>
          <w:lang w:eastAsia="ru-RU"/>
        </w:rPr>
        <w:t>ПОСТАНОВЛЕНИЕ</w:t>
      </w:r>
    </w:p>
    <w:p w:rsidR="0054434E" w:rsidRPr="0054434E" w:rsidRDefault="0054434E" w:rsidP="0054434E">
      <w:pPr>
        <w:spacing w:after="0" w:line="240" w:lineRule="auto"/>
        <w:jc w:val="center"/>
        <w:rPr>
          <w:rFonts w:ascii="Times New Roman" w:eastAsia="Arial" w:hAnsi="Times New Roman" w:cs="Times New Roman"/>
          <w:bCs/>
          <w:sz w:val="24"/>
          <w:szCs w:val="24"/>
          <w:lang w:eastAsia="ru-RU"/>
        </w:rPr>
      </w:pPr>
    </w:p>
    <w:p w:rsidR="0054434E" w:rsidRPr="0054434E" w:rsidRDefault="0054434E" w:rsidP="0054434E">
      <w:pPr>
        <w:spacing w:after="0" w:line="240" w:lineRule="auto"/>
        <w:jc w:val="center"/>
        <w:rPr>
          <w:rFonts w:ascii="Times New Roman" w:eastAsia="Arial" w:hAnsi="Times New Roman" w:cs="Times New Roman"/>
          <w:bCs/>
          <w:sz w:val="24"/>
          <w:szCs w:val="24"/>
          <w:lang w:eastAsia="ru-RU"/>
        </w:rPr>
      </w:pPr>
      <w:r w:rsidRPr="0054434E">
        <w:rPr>
          <w:rFonts w:ascii="Times New Roman" w:eastAsia="Arial" w:hAnsi="Times New Roman" w:cs="Times New Roman"/>
          <w:bCs/>
          <w:sz w:val="24"/>
          <w:szCs w:val="24"/>
          <w:lang w:eastAsia="ru-RU"/>
        </w:rPr>
        <w:t>с. Абрамово</w:t>
      </w:r>
    </w:p>
    <w:p w:rsidR="0054434E" w:rsidRPr="0054434E" w:rsidRDefault="0054434E" w:rsidP="0054434E">
      <w:pPr>
        <w:spacing w:after="0" w:line="300" w:lineRule="auto"/>
        <w:jc w:val="center"/>
        <w:rPr>
          <w:rFonts w:ascii="Times New Roman" w:eastAsia="Arial" w:hAnsi="Times New Roman" w:cs="Times New Roman"/>
          <w:b/>
          <w:sz w:val="24"/>
          <w:szCs w:val="24"/>
          <w:lang w:eastAsia="ru-RU"/>
        </w:rPr>
      </w:pPr>
      <w:r w:rsidRPr="0054434E">
        <w:rPr>
          <w:rFonts w:ascii="Times New Roman" w:eastAsia="Arial" w:hAnsi="Times New Roman" w:cs="Times New Roman"/>
          <w:b/>
          <w:sz w:val="24"/>
          <w:szCs w:val="24"/>
          <w:lang w:eastAsia="ru-RU"/>
        </w:rPr>
        <w:t>07.11.2023                                                                                      № 122</w:t>
      </w:r>
    </w:p>
    <w:p w:rsidR="0054434E" w:rsidRPr="0054434E" w:rsidRDefault="0054434E" w:rsidP="0054434E">
      <w:pPr>
        <w:spacing w:after="0" w:line="240" w:lineRule="auto"/>
        <w:ind w:firstLine="5580"/>
        <w:jc w:val="right"/>
        <w:rPr>
          <w:rFonts w:ascii="Times New Roman" w:eastAsia="Arial" w:hAnsi="Times New Roman" w:cs="Times New Roman"/>
          <w:sz w:val="24"/>
          <w:szCs w:val="24"/>
          <w:lang w:eastAsia="ru-RU"/>
        </w:rPr>
      </w:pPr>
    </w:p>
    <w:tbl>
      <w:tblPr>
        <w:tblW w:w="1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gridCol w:w="5407"/>
      </w:tblGrid>
      <w:tr w:rsidR="0054434E" w:rsidRPr="0054434E" w:rsidTr="0054434E">
        <w:tc>
          <w:tcPr>
            <w:tcW w:w="9606" w:type="dxa"/>
            <w:tcBorders>
              <w:top w:val="nil"/>
              <w:left w:val="nil"/>
              <w:bottom w:val="nil"/>
              <w:right w:val="nil"/>
            </w:tcBorders>
          </w:tcPr>
          <w:p w:rsidR="0054434E" w:rsidRPr="0054434E" w:rsidRDefault="0054434E" w:rsidP="0054434E">
            <w:pPr>
              <w:widowControl w:val="0"/>
              <w:spacing w:after="0" w:line="240" w:lineRule="auto"/>
              <w:ind w:firstLine="851"/>
              <w:jc w:val="center"/>
              <w:rPr>
                <w:rFonts w:ascii="Times New Roman" w:eastAsia="Arial" w:hAnsi="Times New Roman" w:cs="Times New Roman"/>
                <w:b/>
                <w:bCs/>
                <w:sz w:val="24"/>
                <w:szCs w:val="24"/>
                <w:lang w:eastAsia="ru-RU"/>
              </w:rPr>
            </w:pPr>
            <w:r>
              <w:rPr>
                <w:rFonts w:ascii="Times New Roman" w:eastAsia="Arial" w:hAnsi="Times New Roman" w:cs="Times New Roman"/>
                <w:b/>
                <w:sz w:val="24"/>
                <w:szCs w:val="24"/>
                <w:lang w:eastAsia="ru-RU"/>
              </w:rPr>
              <w:t xml:space="preserve">Об утверждении основных </w:t>
            </w:r>
            <w:r w:rsidRPr="0054434E">
              <w:rPr>
                <w:rFonts w:ascii="Times New Roman" w:eastAsia="Arial" w:hAnsi="Times New Roman" w:cs="Times New Roman"/>
                <w:b/>
                <w:sz w:val="24"/>
                <w:szCs w:val="24"/>
                <w:lang w:eastAsia="ru-RU"/>
              </w:rPr>
              <w:t>направлени</w:t>
            </w:r>
            <w:r>
              <w:rPr>
                <w:rFonts w:ascii="Times New Roman" w:eastAsia="Arial" w:hAnsi="Times New Roman" w:cs="Times New Roman"/>
                <w:b/>
                <w:sz w:val="24"/>
                <w:szCs w:val="24"/>
                <w:lang w:eastAsia="ru-RU"/>
              </w:rPr>
              <w:t>й</w:t>
            </w:r>
            <w:r w:rsidRPr="0054434E">
              <w:rPr>
                <w:rFonts w:ascii="Times New Roman" w:eastAsia="Arial" w:hAnsi="Times New Roman" w:cs="Times New Roman"/>
                <w:b/>
                <w:sz w:val="24"/>
                <w:szCs w:val="24"/>
                <w:lang w:eastAsia="ru-RU"/>
              </w:rPr>
              <w:t xml:space="preserve"> бюджетной, налоговой и долговой политики муниципального образования Абрамовского сельсовета на 2024 год и на плановый период 2025 и 2026 годов</w:t>
            </w:r>
          </w:p>
          <w:p w:rsidR="0054434E" w:rsidRPr="0054434E" w:rsidRDefault="0054434E" w:rsidP="0054434E">
            <w:pPr>
              <w:spacing w:after="0" w:line="240" w:lineRule="auto"/>
              <w:jc w:val="both"/>
              <w:rPr>
                <w:rFonts w:ascii="Times New Roman" w:eastAsia="Arial" w:hAnsi="Times New Roman" w:cs="Times New Roman"/>
                <w:sz w:val="24"/>
                <w:szCs w:val="24"/>
                <w:lang w:eastAsia="ru-RU"/>
              </w:rPr>
            </w:pPr>
          </w:p>
        </w:tc>
        <w:tc>
          <w:tcPr>
            <w:tcW w:w="5407" w:type="dxa"/>
            <w:tcBorders>
              <w:top w:val="nil"/>
              <w:left w:val="nil"/>
              <w:bottom w:val="nil"/>
              <w:right w:val="nil"/>
            </w:tcBorders>
          </w:tcPr>
          <w:p w:rsidR="0054434E" w:rsidRPr="0054434E" w:rsidRDefault="0054434E" w:rsidP="0054434E">
            <w:pPr>
              <w:spacing w:after="0" w:line="240" w:lineRule="auto"/>
              <w:rPr>
                <w:rFonts w:ascii="Times New Roman" w:eastAsia="Arial" w:hAnsi="Times New Roman" w:cs="Times New Roman"/>
                <w:sz w:val="24"/>
                <w:szCs w:val="24"/>
                <w:lang w:eastAsia="ru-RU"/>
              </w:rPr>
            </w:pPr>
          </w:p>
        </w:tc>
      </w:tr>
    </w:tbl>
    <w:p w:rsidR="0054434E" w:rsidRPr="0054434E" w:rsidRDefault="0054434E" w:rsidP="0054434E">
      <w:pPr>
        <w:spacing w:after="0" w:line="240" w:lineRule="auto"/>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ab/>
        <w:t xml:space="preserve">В соответствии со статьей 184.2 и статьи 107.1 Бюджетного Кодекса Российской Федерации, администрация Абрамовского сельсовета Куйбышевского района Новосибирской области </w:t>
      </w:r>
    </w:p>
    <w:p w:rsidR="0054434E" w:rsidRPr="0054434E" w:rsidRDefault="0054434E" w:rsidP="0054434E">
      <w:pPr>
        <w:spacing w:after="0" w:line="240" w:lineRule="auto"/>
        <w:jc w:val="both"/>
        <w:rPr>
          <w:rFonts w:ascii="Times New Roman" w:eastAsia="Arial" w:hAnsi="Times New Roman" w:cs="Times New Roman"/>
          <w:b/>
          <w:sz w:val="24"/>
          <w:szCs w:val="24"/>
          <w:lang w:eastAsia="ru-RU"/>
        </w:rPr>
      </w:pPr>
      <w:r w:rsidRPr="0054434E">
        <w:rPr>
          <w:rFonts w:ascii="Times New Roman" w:eastAsia="Arial" w:hAnsi="Times New Roman" w:cs="Times New Roman"/>
          <w:b/>
          <w:sz w:val="24"/>
          <w:szCs w:val="24"/>
          <w:lang w:eastAsia="ru-RU"/>
        </w:rPr>
        <w:tab/>
        <w:t>ПОСТАНОВЛЯЕТ:</w:t>
      </w:r>
    </w:p>
    <w:p w:rsidR="0054434E" w:rsidRPr="0054434E" w:rsidRDefault="0054434E" w:rsidP="0054434E">
      <w:pPr>
        <w:spacing w:after="0" w:line="240" w:lineRule="auto"/>
        <w:jc w:val="both"/>
        <w:rPr>
          <w:rFonts w:ascii="Times New Roman" w:eastAsia="Arial" w:hAnsi="Times New Roman" w:cs="Times New Roman"/>
          <w:sz w:val="24"/>
          <w:szCs w:val="24"/>
          <w:lang w:eastAsia="ru-RU"/>
        </w:rPr>
      </w:pPr>
      <w:r w:rsidRPr="0054434E">
        <w:rPr>
          <w:rFonts w:ascii="Times New Roman" w:eastAsia="Arial" w:hAnsi="Times New Roman" w:cs="Times New Roman"/>
          <w:b/>
          <w:sz w:val="24"/>
          <w:szCs w:val="24"/>
          <w:lang w:eastAsia="ru-RU"/>
        </w:rPr>
        <w:t xml:space="preserve">         </w:t>
      </w:r>
      <w:r w:rsidRPr="0054434E">
        <w:rPr>
          <w:rFonts w:ascii="Times New Roman" w:eastAsia="Arial" w:hAnsi="Times New Roman" w:cs="Times New Roman"/>
          <w:sz w:val="24"/>
          <w:szCs w:val="24"/>
          <w:lang w:eastAsia="ru-RU"/>
        </w:rPr>
        <w:t>1</w:t>
      </w:r>
      <w:r w:rsidRPr="0054434E">
        <w:rPr>
          <w:rFonts w:ascii="Times New Roman" w:eastAsia="Arial" w:hAnsi="Times New Roman" w:cs="Times New Roman"/>
          <w:b/>
          <w:sz w:val="24"/>
          <w:szCs w:val="24"/>
          <w:lang w:eastAsia="ru-RU"/>
        </w:rPr>
        <w:t xml:space="preserve">. </w:t>
      </w:r>
      <w:r w:rsidRPr="0054434E">
        <w:rPr>
          <w:rFonts w:ascii="Times New Roman" w:eastAsia="Arial" w:hAnsi="Times New Roman" w:cs="Times New Roman"/>
          <w:bCs/>
          <w:sz w:val="24"/>
          <w:szCs w:val="24"/>
          <w:lang w:eastAsia="ru-RU"/>
        </w:rPr>
        <w:t xml:space="preserve">Утвердить </w:t>
      </w:r>
      <w:r w:rsidRPr="0054434E">
        <w:rPr>
          <w:rFonts w:ascii="Times New Roman" w:eastAsia="Arial" w:hAnsi="Times New Roman" w:cs="Times New Roman"/>
          <w:sz w:val="24"/>
          <w:szCs w:val="24"/>
          <w:lang w:eastAsia="ru-RU"/>
        </w:rPr>
        <w:t>Основные направления бюджетной, налоговой и долговой политики муниципального образования А</w:t>
      </w:r>
      <w:r>
        <w:rPr>
          <w:rFonts w:ascii="Times New Roman" w:eastAsia="Arial" w:hAnsi="Times New Roman" w:cs="Times New Roman"/>
          <w:sz w:val="24"/>
          <w:szCs w:val="24"/>
          <w:lang w:eastAsia="ru-RU"/>
        </w:rPr>
        <w:t xml:space="preserve">брамовского </w:t>
      </w:r>
      <w:r w:rsidRPr="0054434E">
        <w:rPr>
          <w:rFonts w:ascii="Times New Roman" w:eastAsia="Arial" w:hAnsi="Times New Roman" w:cs="Times New Roman"/>
          <w:sz w:val="24"/>
          <w:szCs w:val="24"/>
          <w:lang w:eastAsia="ru-RU"/>
        </w:rPr>
        <w:t>с</w:t>
      </w:r>
      <w:r>
        <w:rPr>
          <w:rFonts w:ascii="Times New Roman" w:eastAsia="Arial" w:hAnsi="Times New Roman" w:cs="Times New Roman"/>
          <w:sz w:val="24"/>
          <w:szCs w:val="24"/>
          <w:lang w:eastAsia="ru-RU"/>
        </w:rPr>
        <w:t xml:space="preserve">ельсовета </w:t>
      </w:r>
      <w:r w:rsidRPr="0054434E">
        <w:rPr>
          <w:rFonts w:ascii="Times New Roman" w:eastAsia="Arial" w:hAnsi="Times New Roman" w:cs="Times New Roman"/>
          <w:sz w:val="24"/>
          <w:szCs w:val="24"/>
          <w:lang w:eastAsia="ru-RU"/>
        </w:rPr>
        <w:t>на 2024 год и на плановый период 2025</w:t>
      </w:r>
      <w:r>
        <w:rPr>
          <w:rFonts w:ascii="Times New Roman" w:eastAsia="Arial" w:hAnsi="Times New Roman" w:cs="Times New Roman"/>
          <w:sz w:val="24"/>
          <w:szCs w:val="24"/>
          <w:lang w:eastAsia="ru-RU"/>
        </w:rPr>
        <w:t xml:space="preserve"> и </w:t>
      </w:r>
      <w:r w:rsidRPr="0054434E">
        <w:rPr>
          <w:rFonts w:ascii="Times New Roman" w:eastAsia="Arial" w:hAnsi="Times New Roman" w:cs="Times New Roman"/>
          <w:sz w:val="24"/>
          <w:szCs w:val="24"/>
          <w:lang w:eastAsia="ru-RU"/>
        </w:rPr>
        <w:t>2026 годов (приложение 1).</w:t>
      </w:r>
    </w:p>
    <w:p w:rsidR="0054434E" w:rsidRPr="0054434E" w:rsidRDefault="0054434E" w:rsidP="0054434E">
      <w:pPr>
        <w:tabs>
          <w:tab w:val="left" w:pos="993"/>
          <w:tab w:val="left" w:pos="1134"/>
        </w:tabs>
        <w:spacing w:after="0" w:line="240" w:lineRule="auto"/>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           2.Постановление администрации Абрамовского сельсовета Куйбышевского района Новосибирской области от </w:t>
      </w:r>
      <w:r>
        <w:rPr>
          <w:rFonts w:ascii="Times New Roman" w:eastAsia="Arial" w:hAnsi="Times New Roman" w:cs="Times New Roman"/>
          <w:sz w:val="24"/>
          <w:szCs w:val="24"/>
          <w:lang w:eastAsia="ru-RU"/>
        </w:rPr>
        <w:t xml:space="preserve">15.11.2022 </w:t>
      </w:r>
      <w:r w:rsidRPr="0054434E">
        <w:rPr>
          <w:rFonts w:ascii="Times New Roman" w:eastAsia="Arial" w:hAnsi="Times New Roman" w:cs="Times New Roman"/>
          <w:sz w:val="24"/>
          <w:szCs w:val="24"/>
          <w:lang w:eastAsia="ru-RU"/>
        </w:rPr>
        <w:t>№ 102 «Основные направления бюджетной и налоговой политики Муниципального образования Абрамовско</w:t>
      </w:r>
      <w:r>
        <w:rPr>
          <w:rFonts w:ascii="Times New Roman" w:eastAsia="Arial" w:hAnsi="Times New Roman" w:cs="Times New Roman"/>
          <w:sz w:val="24"/>
          <w:szCs w:val="24"/>
          <w:lang w:eastAsia="ru-RU"/>
        </w:rPr>
        <w:t xml:space="preserve">го сельсовета </w:t>
      </w:r>
      <w:r w:rsidRPr="0054434E">
        <w:rPr>
          <w:rFonts w:ascii="Times New Roman" w:eastAsia="Arial" w:hAnsi="Times New Roman" w:cs="Times New Roman"/>
          <w:sz w:val="24"/>
          <w:szCs w:val="24"/>
          <w:lang w:eastAsia="ru-RU"/>
        </w:rPr>
        <w:t>на 2023 год и на плановый период 2024</w:t>
      </w:r>
      <w:r>
        <w:rPr>
          <w:rFonts w:ascii="Times New Roman" w:eastAsia="Arial" w:hAnsi="Times New Roman" w:cs="Times New Roman"/>
          <w:sz w:val="24"/>
          <w:szCs w:val="24"/>
          <w:lang w:eastAsia="ru-RU"/>
        </w:rPr>
        <w:t xml:space="preserve"> и </w:t>
      </w:r>
      <w:r w:rsidRPr="0054434E">
        <w:rPr>
          <w:rFonts w:ascii="Times New Roman" w:eastAsia="Arial" w:hAnsi="Times New Roman" w:cs="Times New Roman"/>
          <w:sz w:val="24"/>
          <w:szCs w:val="24"/>
          <w:lang w:eastAsia="ru-RU"/>
        </w:rPr>
        <w:t>2025 годов» признать утратившим силу с 01.01.2024 г.</w:t>
      </w:r>
    </w:p>
    <w:p w:rsidR="0054434E" w:rsidRPr="0054434E" w:rsidRDefault="0054434E" w:rsidP="0054434E">
      <w:pPr>
        <w:spacing w:after="0" w:line="240" w:lineRule="auto"/>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           3. Опубликовать данное постановление в бюллетене органа местного самоуправления Абрамовского сельсовета Куйбышевского района Новосибирской области «Курьер» и на официальном сайте Абрамовского сельсовета.</w:t>
      </w:r>
    </w:p>
    <w:p w:rsidR="0054434E" w:rsidRPr="0054434E" w:rsidRDefault="0054434E" w:rsidP="0054434E">
      <w:pPr>
        <w:spacing w:after="0" w:line="240" w:lineRule="auto"/>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          4.  Контроль за исполнением постановления оставляю за собой.        </w:t>
      </w:r>
    </w:p>
    <w:p w:rsidR="0054434E" w:rsidRPr="0054434E" w:rsidRDefault="0054434E" w:rsidP="0054434E">
      <w:pPr>
        <w:spacing w:after="0" w:line="240" w:lineRule="auto"/>
        <w:jc w:val="both"/>
        <w:rPr>
          <w:rFonts w:ascii="Times New Roman" w:eastAsia="Arial" w:hAnsi="Times New Roman" w:cs="Times New Roman"/>
          <w:sz w:val="24"/>
          <w:szCs w:val="24"/>
          <w:lang w:eastAsia="ru-RU"/>
        </w:rPr>
      </w:pPr>
    </w:p>
    <w:p w:rsidR="0054434E" w:rsidRPr="0054434E" w:rsidRDefault="0054434E" w:rsidP="0054434E">
      <w:pPr>
        <w:spacing w:after="0" w:line="240" w:lineRule="auto"/>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                          </w:t>
      </w:r>
    </w:p>
    <w:p w:rsidR="0054434E" w:rsidRPr="0054434E" w:rsidRDefault="0054434E" w:rsidP="0054434E">
      <w:pPr>
        <w:spacing w:after="0" w:line="240" w:lineRule="auto"/>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Глава Абрамовского сельсовета  </w:t>
      </w:r>
    </w:p>
    <w:p w:rsidR="0054434E" w:rsidRPr="0054434E" w:rsidRDefault="0054434E" w:rsidP="0054434E">
      <w:pPr>
        <w:spacing w:after="0" w:line="240" w:lineRule="auto"/>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Куйбышевского района </w:t>
      </w:r>
    </w:p>
    <w:p w:rsidR="0054434E" w:rsidRPr="0054434E" w:rsidRDefault="0054434E" w:rsidP="0054434E">
      <w:pPr>
        <w:spacing w:after="0" w:line="240" w:lineRule="auto"/>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Новосибирской области                                                       </w:t>
      </w:r>
      <w:r>
        <w:rPr>
          <w:rFonts w:ascii="Times New Roman" w:eastAsia="Arial" w:hAnsi="Times New Roman" w:cs="Times New Roman"/>
          <w:sz w:val="24"/>
          <w:szCs w:val="24"/>
          <w:lang w:eastAsia="ru-RU"/>
        </w:rPr>
        <w:t xml:space="preserve">      </w:t>
      </w:r>
      <w:r w:rsidRPr="0054434E">
        <w:rPr>
          <w:rFonts w:ascii="Times New Roman" w:eastAsia="Arial" w:hAnsi="Times New Roman" w:cs="Times New Roman"/>
          <w:sz w:val="24"/>
          <w:szCs w:val="24"/>
          <w:lang w:eastAsia="ru-RU"/>
        </w:rPr>
        <w:t xml:space="preserve">                 С.Г.Чернакова</w:t>
      </w:r>
    </w:p>
    <w:p w:rsidR="0054434E" w:rsidRPr="0054434E" w:rsidRDefault="0054434E" w:rsidP="0054434E">
      <w:pPr>
        <w:spacing w:after="0" w:line="240" w:lineRule="auto"/>
        <w:jc w:val="right"/>
        <w:outlineLvl w:val="0"/>
        <w:rPr>
          <w:rFonts w:ascii="Times New Roman" w:eastAsia="Arial" w:hAnsi="Times New Roman" w:cs="Times New Roman"/>
          <w:bCs/>
          <w:sz w:val="24"/>
          <w:szCs w:val="24"/>
          <w:lang w:eastAsia="ru-RU"/>
        </w:rPr>
      </w:pPr>
      <w:r w:rsidRPr="0054434E">
        <w:rPr>
          <w:rFonts w:ascii="Times New Roman" w:eastAsia="Arial" w:hAnsi="Times New Roman" w:cs="Times New Roman"/>
          <w:sz w:val="24"/>
          <w:szCs w:val="24"/>
          <w:lang w:eastAsia="ru-RU"/>
        </w:rPr>
        <w:br w:type="page"/>
      </w:r>
      <w:r w:rsidRPr="0054434E">
        <w:rPr>
          <w:rFonts w:ascii="Times New Roman" w:eastAsia="Arial" w:hAnsi="Times New Roman" w:cs="Times New Roman"/>
          <w:b/>
          <w:bCs/>
          <w:sz w:val="24"/>
          <w:szCs w:val="24"/>
          <w:lang w:eastAsia="ru-RU"/>
        </w:rPr>
        <w:lastRenderedPageBreak/>
        <w:t xml:space="preserve">      </w:t>
      </w:r>
      <w:r w:rsidRPr="0054434E">
        <w:rPr>
          <w:rFonts w:ascii="Times New Roman" w:eastAsia="Arial" w:hAnsi="Times New Roman" w:cs="Times New Roman"/>
          <w:bCs/>
          <w:sz w:val="24"/>
          <w:szCs w:val="24"/>
          <w:lang w:eastAsia="ru-RU"/>
        </w:rPr>
        <w:t>Приложение 1</w:t>
      </w:r>
    </w:p>
    <w:p w:rsidR="0054434E" w:rsidRPr="0054434E" w:rsidRDefault="0054434E" w:rsidP="0054434E">
      <w:pPr>
        <w:spacing w:after="0" w:line="240" w:lineRule="auto"/>
        <w:jc w:val="right"/>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к постановлению</w:t>
      </w:r>
    </w:p>
    <w:p w:rsidR="0054434E" w:rsidRPr="0054434E" w:rsidRDefault="0054434E" w:rsidP="0054434E">
      <w:pPr>
        <w:spacing w:after="0" w:line="240" w:lineRule="auto"/>
        <w:jc w:val="right"/>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 администрации</w:t>
      </w:r>
    </w:p>
    <w:p w:rsidR="0054434E" w:rsidRPr="0054434E" w:rsidRDefault="0054434E" w:rsidP="0054434E">
      <w:pPr>
        <w:spacing w:after="0" w:line="240" w:lineRule="auto"/>
        <w:jc w:val="right"/>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 Абрамовского сельсовета</w:t>
      </w:r>
    </w:p>
    <w:p w:rsidR="0054434E" w:rsidRPr="0054434E" w:rsidRDefault="0054434E" w:rsidP="0054434E">
      <w:pPr>
        <w:spacing w:after="0" w:line="240" w:lineRule="auto"/>
        <w:jc w:val="right"/>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Куйбышевского района</w:t>
      </w:r>
    </w:p>
    <w:p w:rsidR="0054434E" w:rsidRPr="0054434E" w:rsidRDefault="0054434E" w:rsidP="0054434E">
      <w:pPr>
        <w:spacing w:after="0" w:line="240" w:lineRule="auto"/>
        <w:jc w:val="right"/>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Новосибирской области</w:t>
      </w:r>
    </w:p>
    <w:p w:rsidR="0054434E" w:rsidRPr="0054434E" w:rsidRDefault="0054434E" w:rsidP="0054434E">
      <w:pPr>
        <w:spacing w:after="0" w:line="240" w:lineRule="auto"/>
        <w:jc w:val="right"/>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от 07.11.2023  года № 122   </w:t>
      </w:r>
    </w:p>
    <w:p w:rsidR="0054434E" w:rsidRPr="0054434E" w:rsidRDefault="0054434E" w:rsidP="0054434E">
      <w:pPr>
        <w:spacing w:after="0" w:line="240" w:lineRule="auto"/>
        <w:rPr>
          <w:rFonts w:ascii="Times New Roman" w:eastAsia="Arial" w:hAnsi="Times New Roman" w:cs="Times New Roman"/>
          <w:sz w:val="24"/>
          <w:szCs w:val="24"/>
          <w:lang w:eastAsia="ru-RU"/>
        </w:rPr>
      </w:pPr>
    </w:p>
    <w:p w:rsidR="0054434E" w:rsidRPr="0054434E" w:rsidRDefault="0054434E" w:rsidP="0054434E">
      <w:pPr>
        <w:spacing w:after="0" w:line="240" w:lineRule="auto"/>
        <w:jc w:val="both"/>
        <w:rPr>
          <w:rFonts w:ascii="Times New Roman" w:eastAsia="Arial" w:hAnsi="Times New Roman" w:cs="Times New Roman"/>
          <w:b/>
          <w:bCs/>
          <w:sz w:val="24"/>
          <w:szCs w:val="24"/>
          <w:lang w:eastAsia="ru-RU"/>
        </w:rPr>
      </w:pPr>
    </w:p>
    <w:p w:rsidR="0054434E" w:rsidRPr="0054434E" w:rsidRDefault="0054434E" w:rsidP="0054434E">
      <w:pPr>
        <w:widowControl w:val="0"/>
        <w:spacing w:after="0" w:line="240" w:lineRule="auto"/>
        <w:ind w:firstLine="851"/>
        <w:jc w:val="center"/>
        <w:rPr>
          <w:rFonts w:ascii="Times New Roman" w:eastAsia="Arial" w:hAnsi="Times New Roman" w:cs="Times New Roman"/>
          <w:b/>
          <w:sz w:val="24"/>
          <w:szCs w:val="24"/>
          <w:lang w:eastAsia="ru-RU"/>
        </w:rPr>
      </w:pPr>
      <w:r w:rsidRPr="0054434E">
        <w:rPr>
          <w:rFonts w:ascii="Times New Roman" w:eastAsia="Arial" w:hAnsi="Times New Roman" w:cs="Times New Roman"/>
          <w:b/>
          <w:sz w:val="24"/>
          <w:szCs w:val="24"/>
          <w:lang w:eastAsia="ru-RU"/>
        </w:rPr>
        <w:t>Основные направления бюджетной и налоговой политики</w:t>
      </w:r>
    </w:p>
    <w:p w:rsidR="0054434E" w:rsidRPr="0054434E" w:rsidRDefault="0054434E" w:rsidP="0054434E">
      <w:pPr>
        <w:widowControl w:val="0"/>
        <w:spacing w:after="0" w:line="240" w:lineRule="auto"/>
        <w:ind w:firstLine="851"/>
        <w:jc w:val="center"/>
        <w:rPr>
          <w:rFonts w:ascii="Times New Roman" w:eastAsia="Arial" w:hAnsi="Times New Roman" w:cs="Times New Roman"/>
          <w:b/>
          <w:bCs/>
          <w:sz w:val="24"/>
          <w:szCs w:val="24"/>
          <w:lang w:eastAsia="ru-RU"/>
        </w:rPr>
      </w:pPr>
      <w:r w:rsidRPr="0054434E">
        <w:rPr>
          <w:rFonts w:ascii="Times New Roman" w:eastAsia="Arial" w:hAnsi="Times New Roman" w:cs="Times New Roman"/>
          <w:b/>
          <w:sz w:val="24"/>
          <w:szCs w:val="24"/>
          <w:lang w:eastAsia="ru-RU"/>
        </w:rPr>
        <w:t>муниципального образования Абрамовского  сельсовета  на 2024 год и на плановый период 2025 и 2026 годов</w:t>
      </w:r>
    </w:p>
    <w:p w:rsidR="0054434E" w:rsidRPr="0054434E" w:rsidRDefault="0054434E" w:rsidP="0054434E">
      <w:pPr>
        <w:spacing w:after="0" w:line="240" w:lineRule="auto"/>
        <w:ind w:firstLine="851"/>
        <w:jc w:val="center"/>
        <w:rPr>
          <w:rFonts w:ascii="Times New Roman" w:eastAsia="Arial" w:hAnsi="Times New Roman" w:cs="Times New Roman"/>
          <w:b/>
          <w:sz w:val="24"/>
          <w:szCs w:val="24"/>
          <w:lang w:eastAsia="ru-RU"/>
        </w:rPr>
      </w:pPr>
    </w:p>
    <w:p w:rsidR="0054434E" w:rsidRPr="0054434E" w:rsidRDefault="0054434E" w:rsidP="0054434E">
      <w:pPr>
        <w:widowControl w:val="0"/>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В условиях высоких рисков негативного воздействия экономического кризиса на динамику социально-экономических процессов на качество оказываемых населению услуг и выполняемых органами местного самоуправления в интересах населения функций, основные направления бюджетной и налоговой политики муниципального образования Абрамовского сельсовета должны отражать комплекс мер по повышению устойчивости экономики поселения посредством более эффективного использования инструментов налогового и бюджетного администрирования, проведения оптимальной долговой политики и политики по управлению имуществом.</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Снижение доходов, поступающих в местный  бюджет обусловленное отрицательными либо недостаточными темпами экономического развития, снижением эффективности деятельности отраслей экономики, явилось главной предпосылкой для пересмотра бюджета на текущий год. Необходимость обеспечить выполнение социальных обязательств и мер, направленных на противодействие факторам и последствиям финансового кризиса  в муниципальном образовании, в текущем году потребовала сокращения расходов бюджета.</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В складывающейся ситуации эффективная бюджетная политика потребует:</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Во-первых, ориентироваться на консервативном прогнозе развития экономики и разумной политике сдерживания роста муниципальных расходов. В нынешних условиях увеличение расходов без пересмотра качественной и технологической составляющей самих расходных обязательств будет являться неподъемным бременем для бюджета поселения и может стать дополнительным источником финансовой нестабильности.</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Во-вторых, при реализации антикризисных мер стремиться сохранять согласованность способов решений сиюминутные проблем долговременным приоритетам, воздерживаться от принятия решений, влекущих за собой рост неэффективных расходов, нарушающих фундаментальные бюджетные принципы и процедуры, размывая финансовую и гражданскую ответственность власти и субъектов экономической деятельности.</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p>
    <w:p w:rsidR="0054434E" w:rsidRPr="0054434E" w:rsidRDefault="0054434E" w:rsidP="0054434E">
      <w:pPr>
        <w:spacing w:after="0" w:line="240" w:lineRule="auto"/>
        <w:ind w:firstLine="851"/>
        <w:jc w:val="center"/>
        <w:rPr>
          <w:rFonts w:ascii="Times New Roman" w:eastAsia="Arial" w:hAnsi="Times New Roman" w:cs="Times New Roman"/>
          <w:b/>
          <w:sz w:val="24"/>
          <w:szCs w:val="24"/>
          <w:lang w:eastAsia="ru-RU"/>
        </w:rPr>
      </w:pPr>
      <w:r w:rsidRPr="0054434E">
        <w:rPr>
          <w:rFonts w:ascii="Times New Roman" w:eastAsia="Arial" w:hAnsi="Times New Roman" w:cs="Times New Roman"/>
          <w:b/>
          <w:sz w:val="24"/>
          <w:szCs w:val="24"/>
          <w:lang w:eastAsia="ru-RU"/>
        </w:rPr>
        <w:t>Основные задачи бюджетной политики</w:t>
      </w:r>
    </w:p>
    <w:p w:rsidR="0054434E" w:rsidRPr="0054434E" w:rsidRDefault="0054434E" w:rsidP="0054434E">
      <w:pPr>
        <w:spacing w:after="0" w:line="240" w:lineRule="auto"/>
        <w:ind w:firstLine="851"/>
        <w:jc w:val="center"/>
        <w:rPr>
          <w:rFonts w:ascii="Times New Roman" w:eastAsia="Arial" w:hAnsi="Times New Roman" w:cs="Times New Roman"/>
          <w:b/>
          <w:sz w:val="24"/>
          <w:szCs w:val="24"/>
          <w:lang w:eastAsia="ru-RU"/>
        </w:rPr>
      </w:pP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Бюджетная политика на 2024 - 2026 годы ориентирована на постоянную адаптацию бюджетной системы к изменяющимся экономическим условиям и потребностям населения, на создание  предпосылок для устойчивого социально-экономического развития  района в после кризисный  период. Сложность современной экономической ситуации и связанные с этим проблемы формирования и исполнения бюджета не могут рассматриваться в качестве главного основания для полного отказа от ранее определенных стратегических целей.</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lastRenderedPageBreak/>
        <w:t>Из этой стратегической установки формируется потребность в решении следующих основных задач:</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b/>
          <w:i/>
          <w:sz w:val="24"/>
          <w:szCs w:val="24"/>
          <w:lang w:eastAsia="ru-RU"/>
        </w:rPr>
        <w:t xml:space="preserve"> </w:t>
      </w:r>
      <w:r w:rsidRPr="0054434E">
        <w:rPr>
          <w:rFonts w:ascii="Times New Roman" w:eastAsia="Arial" w:hAnsi="Times New Roman" w:cs="Times New Roman"/>
          <w:i/>
          <w:sz w:val="24"/>
          <w:szCs w:val="24"/>
          <w:lang w:eastAsia="ru-RU"/>
        </w:rPr>
        <w:t>Первое.</w:t>
      </w:r>
      <w:r w:rsidRPr="0054434E">
        <w:rPr>
          <w:rFonts w:ascii="Times New Roman" w:eastAsia="Arial" w:hAnsi="Times New Roman" w:cs="Times New Roman"/>
          <w:sz w:val="24"/>
          <w:szCs w:val="24"/>
          <w:lang w:eastAsia="ru-RU"/>
        </w:rPr>
        <w:t xml:space="preserve"> Принять меры по мобилизации дополнительных бюджетных доходов, в том числе за повышения уровня ответственности администраторов доходов за выполнение плановых показателей. </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i/>
          <w:sz w:val="24"/>
          <w:szCs w:val="24"/>
          <w:lang w:eastAsia="ru-RU"/>
        </w:rPr>
        <w:t>Второе.</w:t>
      </w:r>
      <w:r w:rsidRPr="0054434E">
        <w:rPr>
          <w:rFonts w:ascii="Times New Roman" w:eastAsia="Arial" w:hAnsi="Times New Roman" w:cs="Times New Roman"/>
          <w:sz w:val="24"/>
          <w:szCs w:val="24"/>
          <w:lang w:eastAsia="ru-RU"/>
        </w:rPr>
        <w:t xml:space="preserve"> Обеспечить сбалансированность расходных обязательств и ресурсов для их осуществления. Планирование бюджетных расходов необходимо осуществлять исходя из консервативного сценария развития экономики.</w:t>
      </w:r>
      <w:r w:rsidRPr="0054434E">
        <w:rPr>
          <w:rFonts w:ascii="Times New Roman" w:eastAsia="Arial" w:hAnsi="Times New Roman" w:cs="Times New Roman"/>
          <w:sz w:val="24"/>
          <w:szCs w:val="24"/>
          <w:lang w:eastAsia="ru-RU"/>
        </w:rPr>
        <w:cr/>
        <w:t xml:space="preserve"> </w:t>
      </w:r>
      <w:r w:rsidRPr="0054434E">
        <w:rPr>
          <w:rFonts w:ascii="Times New Roman" w:eastAsia="Arial" w:hAnsi="Times New Roman" w:cs="Times New Roman"/>
          <w:sz w:val="24"/>
          <w:szCs w:val="24"/>
          <w:lang w:eastAsia="ru-RU"/>
        </w:rPr>
        <w:tab/>
        <w:t xml:space="preserve">  </w:t>
      </w:r>
      <w:r w:rsidRPr="0054434E">
        <w:rPr>
          <w:rFonts w:ascii="Times New Roman" w:eastAsia="Arial" w:hAnsi="Times New Roman" w:cs="Times New Roman"/>
          <w:i/>
          <w:sz w:val="24"/>
          <w:szCs w:val="24"/>
          <w:lang w:eastAsia="ru-RU"/>
        </w:rPr>
        <w:t>Третье.</w:t>
      </w:r>
      <w:r w:rsidRPr="0054434E">
        <w:rPr>
          <w:rFonts w:ascii="Times New Roman" w:eastAsia="Arial" w:hAnsi="Times New Roman" w:cs="Times New Roman"/>
          <w:sz w:val="24"/>
          <w:szCs w:val="24"/>
          <w:lang w:eastAsia="ru-RU"/>
        </w:rPr>
        <w:t xml:space="preserve"> Перейти к режиму жесткой экономии бюджетных ресурсов, предполагающему достижение максимально возможного экономического и социального эффекта от каждого бюджетного рубля.</w:t>
      </w:r>
      <w:r w:rsidRPr="0054434E">
        <w:rPr>
          <w:rFonts w:ascii="Times New Roman" w:eastAsia="Arial" w:hAnsi="Times New Roman" w:cs="Times New Roman"/>
          <w:sz w:val="24"/>
          <w:szCs w:val="24"/>
          <w:lang w:eastAsia="ru-RU"/>
        </w:rPr>
        <w:cr/>
        <w:t xml:space="preserve"> </w:t>
      </w:r>
      <w:r w:rsidRPr="0054434E">
        <w:rPr>
          <w:rFonts w:ascii="Times New Roman" w:eastAsia="Arial" w:hAnsi="Times New Roman" w:cs="Times New Roman"/>
          <w:sz w:val="24"/>
          <w:szCs w:val="24"/>
          <w:lang w:eastAsia="ru-RU"/>
        </w:rPr>
        <w:tab/>
        <w:t xml:space="preserve">  Необходимо четко определить приоритеты и цели использования бюджетных средств, проведя подробную и внимательную инвентаризацию  бюджетных расходов, существенно снизить либо исключить условно второстепенные для текущей ситуации расходы. Необходимо усилить предварительный, текущий и последующий контроль за целевым использованием средств местного бюджета, в том числе контроль по принимаемым бюджетным обязательствам.</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i/>
          <w:sz w:val="24"/>
          <w:szCs w:val="24"/>
          <w:lang w:eastAsia="ru-RU"/>
        </w:rPr>
        <w:t>Четвертое</w:t>
      </w:r>
      <w:r w:rsidRPr="0054434E">
        <w:rPr>
          <w:rFonts w:ascii="Times New Roman" w:eastAsia="Arial" w:hAnsi="Times New Roman" w:cs="Times New Roman"/>
          <w:sz w:val="24"/>
          <w:szCs w:val="24"/>
          <w:lang w:eastAsia="ru-RU"/>
        </w:rPr>
        <w:t>. Определить оптимальные формы поддержки реального сектора экономики, создающие стимулы для внедрения и развития современных технологий. Выполнение требований повышения эффективности должно быть обязательным условием оказания государственной поддержки.</w:t>
      </w:r>
      <w:r w:rsidRPr="0054434E">
        <w:rPr>
          <w:rFonts w:ascii="Times New Roman" w:eastAsia="Arial" w:hAnsi="Times New Roman" w:cs="Times New Roman"/>
          <w:sz w:val="24"/>
          <w:szCs w:val="24"/>
          <w:lang w:eastAsia="ru-RU"/>
        </w:rPr>
        <w:cr/>
        <w:t xml:space="preserve"> </w:t>
      </w:r>
      <w:r w:rsidRPr="0054434E">
        <w:rPr>
          <w:rFonts w:ascii="Times New Roman" w:eastAsia="Arial" w:hAnsi="Times New Roman" w:cs="Times New Roman"/>
          <w:sz w:val="24"/>
          <w:szCs w:val="24"/>
          <w:lang w:eastAsia="ru-RU"/>
        </w:rPr>
        <w:tab/>
        <w:t xml:space="preserve">   </w:t>
      </w:r>
      <w:r w:rsidRPr="0054434E">
        <w:rPr>
          <w:rFonts w:ascii="Times New Roman" w:eastAsia="Arial" w:hAnsi="Times New Roman" w:cs="Times New Roman"/>
          <w:i/>
          <w:sz w:val="24"/>
          <w:szCs w:val="24"/>
          <w:lang w:eastAsia="ru-RU"/>
        </w:rPr>
        <w:t>Пятое.</w:t>
      </w:r>
      <w:r w:rsidRPr="0054434E">
        <w:rPr>
          <w:rFonts w:ascii="Times New Roman" w:eastAsia="Arial" w:hAnsi="Times New Roman" w:cs="Times New Roman"/>
          <w:sz w:val="24"/>
          <w:szCs w:val="24"/>
          <w:lang w:eastAsia="ru-RU"/>
        </w:rPr>
        <w:t xml:space="preserve"> Обеспечить кардинальное повышение качества предоставления гражданам государственных и муниципальных услуг, модернизацию сети учреждений, оказывающих услуги гражданам за счет бюджетных средств. В этой связи на первый план выходит чёткая, адекватная финансовым нормативам, стандартизация деятельности учреждений при оказании услуг, а также эффективный контроль со стороны главного распорядителя бюджетных средств за неукоснительным соблюдением устанавливаемых стандартов. Контроль за бюджетными тратами учреждений должен носить второстепенный характер по отношению к контролю за соблюдением качества оказываемых учреждениями услуг в рамках доводимых до них государственных и муниципальных заданий. Именно соблюдение учреждением доведённых стандартов даёт ему право на расходование бюджетных средств.</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i/>
          <w:sz w:val="24"/>
          <w:szCs w:val="24"/>
          <w:lang w:eastAsia="ru-RU"/>
        </w:rPr>
        <w:t>Шестое.</w:t>
      </w:r>
      <w:r w:rsidRPr="0054434E">
        <w:rPr>
          <w:rFonts w:ascii="Times New Roman" w:eastAsia="Arial" w:hAnsi="Times New Roman" w:cs="Times New Roman"/>
          <w:sz w:val="24"/>
          <w:szCs w:val="24"/>
          <w:lang w:eastAsia="ru-RU"/>
        </w:rPr>
        <w:t xml:space="preserve"> Продолжать совершенствовать механизмы муниципальных закупок за счет применения современных процедур размещения заказов, консолидации заказчиков. Система закупок должна исключать случаи необоснованного завышения цен и заключения контрактов с заведомо некомпетентными исполнителями, а также задержки в реализации соответствующих процедур.</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p>
    <w:p w:rsidR="0054434E" w:rsidRPr="0054434E" w:rsidRDefault="0054434E" w:rsidP="0054434E">
      <w:pPr>
        <w:spacing w:after="0" w:line="240" w:lineRule="auto"/>
        <w:ind w:firstLine="851"/>
        <w:jc w:val="center"/>
        <w:rPr>
          <w:rFonts w:ascii="Times New Roman" w:eastAsia="Arial" w:hAnsi="Times New Roman" w:cs="Times New Roman"/>
          <w:b/>
          <w:sz w:val="24"/>
          <w:szCs w:val="24"/>
          <w:lang w:eastAsia="ru-RU"/>
        </w:rPr>
      </w:pPr>
      <w:r w:rsidRPr="0054434E">
        <w:rPr>
          <w:rFonts w:ascii="Times New Roman" w:eastAsia="Arial" w:hAnsi="Times New Roman" w:cs="Times New Roman"/>
          <w:b/>
          <w:sz w:val="24"/>
          <w:szCs w:val="24"/>
          <w:lang w:eastAsia="ru-RU"/>
        </w:rPr>
        <w:t>Основные направления налоговой политики</w:t>
      </w:r>
    </w:p>
    <w:p w:rsidR="0054434E" w:rsidRPr="0054434E" w:rsidRDefault="0054434E" w:rsidP="0054434E">
      <w:pPr>
        <w:spacing w:after="0" w:line="240" w:lineRule="auto"/>
        <w:ind w:firstLine="851"/>
        <w:jc w:val="center"/>
        <w:rPr>
          <w:rFonts w:ascii="Times New Roman" w:eastAsia="Arial" w:hAnsi="Times New Roman" w:cs="Times New Roman"/>
          <w:b/>
          <w:sz w:val="24"/>
          <w:szCs w:val="24"/>
          <w:lang w:eastAsia="ru-RU"/>
        </w:rPr>
      </w:pPr>
      <w:r w:rsidRPr="0054434E">
        <w:rPr>
          <w:rFonts w:ascii="Times New Roman" w:eastAsia="Arial" w:hAnsi="Times New Roman" w:cs="Times New Roman"/>
          <w:b/>
          <w:sz w:val="24"/>
          <w:szCs w:val="24"/>
          <w:lang w:eastAsia="ru-RU"/>
        </w:rPr>
        <w:t>и формирование доходов</w:t>
      </w:r>
    </w:p>
    <w:p w:rsidR="0054434E" w:rsidRPr="0054434E" w:rsidRDefault="0054434E" w:rsidP="0054434E">
      <w:pPr>
        <w:spacing w:after="0" w:line="240" w:lineRule="auto"/>
        <w:ind w:firstLine="851"/>
        <w:jc w:val="center"/>
        <w:rPr>
          <w:rFonts w:ascii="Times New Roman" w:eastAsia="Arial" w:hAnsi="Times New Roman" w:cs="Times New Roman"/>
          <w:sz w:val="24"/>
          <w:szCs w:val="24"/>
          <w:lang w:eastAsia="ru-RU"/>
        </w:rPr>
      </w:pP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 Приоритетом налоговой политики, как и в предыдущие годы, остается создание эффективной налоговой системы, сохранение сложившегося к настоящему времени налогового бремени. При этом необходимо принимать во внимание, что налоговая политика должна быть направлена на, во-первых, противодействие негативным последствиям экономического кризиса, и во-вторых, - на создание условий для восстановления положительных темпов роста в экономике. В этом направлении необходимо обеспечить развитие доходной базы бюджета муниципального образования, сохранение и поддержку производств, имеющих приоритетное развитие для социально-экономического развития поселения. При этом, при одновременном формировании </w:t>
      </w:r>
      <w:r w:rsidRPr="0054434E">
        <w:rPr>
          <w:rFonts w:ascii="Times New Roman" w:eastAsia="Arial" w:hAnsi="Times New Roman" w:cs="Times New Roman"/>
          <w:sz w:val="24"/>
          <w:szCs w:val="24"/>
          <w:lang w:eastAsia="ru-RU"/>
        </w:rPr>
        <w:lastRenderedPageBreak/>
        <w:t>комфортных условий для развития предпринимательской деятельности и инновационной активности бизнес должен проявить высокую степень ответственности при выполнении обязанности по уплате налогов.</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 При формировании налоговой политики на среднесрочную перспективу должен учитываться ряд актуальных факторов.</w:t>
      </w:r>
      <w:r w:rsidRPr="0054434E">
        <w:rPr>
          <w:rFonts w:ascii="Times New Roman" w:eastAsia="Arial" w:hAnsi="Times New Roman" w:cs="Times New Roman"/>
          <w:sz w:val="24"/>
          <w:szCs w:val="24"/>
          <w:lang w:eastAsia="ru-RU"/>
        </w:rPr>
        <w:cr/>
        <w:t xml:space="preserve"> </w:t>
      </w:r>
      <w:r w:rsidRPr="0054434E">
        <w:rPr>
          <w:rFonts w:ascii="Times New Roman" w:eastAsia="Arial" w:hAnsi="Times New Roman" w:cs="Times New Roman"/>
          <w:sz w:val="24"/>
          <w:szCs w:val="24"/>
          <w:lang w:eastAsia="ru-RU"/>
        </w:rPr>
        <w:tab/>
        <w:t xml:space="preserve">  Во-первых, в кризисный период произошло снижение доходов бюджетной системы, прежде всего налоговых поступлений и доходов от использования имущественного комплекса.</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Во-вторых, произошло сокращение реальных денежных доходов населения и большинство граждан и организаций находятся в сложном финансовом положении.</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В-третьих, сокращение объемов промышленного производства, негативная тенденция изменения иных макроэкономических показателей может привести к росту задолженности по налогам и сборам перед бюджетной системой Российской Федерации и увеличению масштабов уклонения от уплаты налогов.</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В этих условиях требуется принять меры по мобилизации в бюджет дополнительных доходов за счет внедрения современных технологий налогового администрирования, повышения его эффективности. Повышение собираемости основных налогов может быть обеспечено за счет сокращения возможностей от уклонения от уплаты налогов,  </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 Особое внимание необходимо уделить стремлениям отдельных субъектов экономической деятельности необоснованно минимизировать налоги, отчисляемые в бюджеты разных уровней. Жестко пресекать попытки умышленного уклонения от уплаты налоговых платежей с целью максимального снижения риска для стабильности доходной части бюджета.</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Администраторам доходов, администрирующим поступление доходов в бюджет муниципального образования, необходимо выработать совместные решения и занимать активную позицию по следующим направлениям: </w:t>
      </w:r>
      <w:r w:rsidRPr="0054434E">
        <w:rPr>
          <w:rFonts w:ascii="Times New Roman" w:eastAsia="Arial" w:hAnsi="Times New Roman" w:cs="Times New Roman"/>
          <w:sz w:val="24"/>
          <w:szCs w:val="24"/>
          <w:lang w:eastAsia="ru-RU"/>
        </w:rPr>
        <w:tab/>
      </w:r>
    </w:p>
    <w:p w:rsidR="0054434E" w:rsidRPr="0054434E" w:rsidRDefault="0054434E" w:rsidP="0054434E">
      <w:pPr>
        <w:widowControl w:val="0"/>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1. Усиления взаимодействия с УФНС по Куйбышевскому району, другими администраторами доходов в части обмена оперативной информацией по платежам в бюджет, изменениям налоговой базы налогоплательщиков, обеспечению налогоплательщиками безусловного исполнения платежных обязательств перед бюджетами всех уровней.  </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2. Повышение уровня ответственности администраторов налогов, сборов и других обязательных платежей за выполнение плановых показателей поступления доходов, разработка специальных порядков работы с налоговой задолженностью организаций.</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3. Усилить взаимодействие с Налоговым органам, как основновным администратором, формирующим доходную часть бюджета, как и другим администраторам поступлений, по укреплению дисциплины платежей, созданию условий, способствующих росту платежей в консолидированный бюджет.</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5. Проведение мониторинга расчетов с бюджетом крупных и средних плательщиков налогов в целях оперативного реагирования на изменения доходной базы, предотвращения сокращения платежей в бюджет и роста задолженности по налогам.</w:t>
      </w:r>
    </w:p>
    <w:p w:rsidR="0054434E" w:rsidRPr="0054434E" w:rsidRDefault="0054434E" w:rsidP="0054434E">
      <w:pPr>
        <w:widowControl w:val="0"/>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6. Увеличение поступлений в доходную часть бюджета за счет  реализации комплекса мер  по увеличению неналоговых доходов, в том числе доходов от использования и продажи имущества, находящегося в собственности муниципального образования, а именно:</w:t>
      </w:r>
    </w:p>
    <w:p w:rsidR="0054434E" w:rsidRPr="0054434E" w:rsidRDefault="0054434E" w:rsidP="0054434E">
      <w:pPr>
        <w:widowControl w:val="0"/>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проведение главным распорядителем бюджетных средств инвентаризации имущества, находящегося в оперативном управлении у бюджетных учреждений с целью определения эффективности его использования, выявления неиспользуемых объектов недвижимости;</w:t>
      </w:r>
    </w:p>
    <w:p w:rsidR="0054434E" w:rsidRPr="0054434E" w:rsidRDefault="0054434E" w:rsidP="0054434E">
      <w:pPr>
        <w:widowControl w:val="0"/>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lastRenderedPageBreak/>
        <w:t>- принятие мер, направленных на реализацию выявленного неиспользуемого имущества, находящегося в собственности муниципального образования, или передачу его в аренду;</w:t>
      </w:r>
    </w:p>
    <w:p w:rsidR="0054434E" w:rsidRPr="0054434E" w:rsidRDefault="0054434E" w:rsidP="0054434E">
      <w:pPr>
        <w:widowControl w:val="0"/>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реализация мер поддержки субъектов малого и среднего предпринимательства, арендующих недвижимое имущество, находящееся в муниципальной собственности поселения, на период стабилизации финансовой ситуации за счет снижения размера арендной платы.</w:t>
      </w:r>
    </w:p>
    <w:p w:rsidR="0054434E" w:rsidRPr="0054434E" w:rsidRDefault="0054434E" w:rsidP="0054434E">
      <w:pPr>
        <w:widowControl w:val="0"/>
        <w:spacing w:after="0" w:line="240" w:lineRule="auto"/>
        <w:ind w:firstLine="851"/>
        <w:jc w:val="both"/>
        <w:rPr>
          <w:rFonts w:ascii="Times New Roman" w:eastAsia="Arial" w:hAnsi="Times New Roman" w:cs="Times New Roman"/>
          <w:sz w:val="24"/>
          <w:szCs w:val="24"/>
          <w:lang w:eastAsia="ru-RU"/>
        </w:rPr>
      </w:pPr>
    </w:p>
    <w:p w:rsidR="0054434E" w:rsidRPr="0054434E" w:rsidRDefault="0054434E" w:rsidP="0054434E">
      <w:pPr>
        <w:widowControl w:val="0"/>
        <w:spacing w:after="0" w:line="240" w:lineRule="auto"/>
        <w:ind w:firstLine="851"/>
        <w:jc w:val="center"/>
        <w:rPr>
          <w:rFonts w:ascii="Times New Roman" w:eastAsia="Arial" w:hAnsi="Times New Roman" w:cs="Times New Roman"/>
          <w:b/>
          <w:sz w:val="24"/>
          <w:szCs w:val="24"/>
          <w:lang w:eastAsia="ru-RU"/>
        </w:rPr>
      </w:pPr>
      <w:r w:rsidRPr="0054434E">
        <w:rPr>
          <w:rFonts w:ascii="Times New Roman" w:eastAsia="Arial" w:hAnsi="Times New Roman" w:cs="Times New Roman"/>
          <w:b/>
          <w:sz w:val="24"/>
          <w:szCs w:val="24"/>
          <w:lang w:eastAsia="ru-RU"/>
        </w:rPr>
        <w:t>Основные направления политики бюджетных расходов</w:t>
      </w:r>
    </w:p>
    <w:p w:rsidR="0054434E" w:rsidRPr="0054434E" w:rsidRDefault="0054434E" w:rsidP="0054434E">
      <w:pPr>
        <w:widowControl w:val="0"/>
        <w:spacing w:after="0" w:line="240" w:lineRule="auto"/>
        <w:ind w:firstLine="851"/>
        <w:jc w:val="center"/>
        <w:rPr>
          <w:rFonts w:ascii="Times New Roman" w:eastAsia="Arial" w:hAnsi="Times New Roman" w:cs="Times New Roman"/>
          <w:b/>
          <w:sz w:val="24"/>
          <w:szCs w:val="24"/>
          <w:lang w:eastAsia="ru-RU"/>
        </w:rPr>
      </w:pPr>
      <w:r w:rsidRPr="0054434E">
        <w:rPr>
          <w:rFonts w:ascii="Times New Roman" w:eastAsia="Arial" w:hAnsi="Times New Roman" w:cs="Times New Roman"/>
          <w:b/>
          <w:sz w:val="24"/>
          <w:szCs w:val="24"/>
          <w:lang w:eastAsia="ru-RU"/>
        </w:rPr>
        <w:t xml:space="preserve"> на 2024 - 2026 годы</w:t>
      </w:r>
    </w:p>
    <w:p w:rsidR="0054434E" w:rsidRPr="0054434E" w:rsidRDefault="0054434E" w:rsidP="0054434E">
      <w:pPr>
        <w:widowControl w:val="0"/>
        <w:spacing w:after="0" w:line="240" w:lineRule="auto"/>
        <w:ind w:firstLine="851"/>
        <w:jc w:val="center"/>
        <w:rPr>
          <w:rFonts w:ascii="Times New Roman" w:eastAsia="Arial" w:hAnsi="Times New Roman" w:cs="Times New Roman"/>
          <w:b/>
          <w:bCs/>
          <w:sz w:val="24"/>
          <w:szCs w:val="24"/>
          <w:lang w:eastAsia="ru-RU"/>
        </w:rPr>
      </w:pPr>
    </w:p>
    <w:p w:rsidR="0054434E" w:rsidRPr="0054434E" w:rsidRDefault="0054434E" w:rsidP="0054434E">
      <w:pPr>
        <w:tabs>
          <w:tab w:val="center" w:pos="4677"/>
          <w:tab w:val="right" w:pos="9355"/>
        </w:tabs>
        <w:spacing w:after="0" w:line="240" w:lineRule="auto"/>
        <w:jc w:val="both"/>
        <w:rPr>
          <w:rFonts w:ascii="Times New Roman" w:eastAsia="Times New Roman" w:hAnsi="Times New Roman" w:cs="Times New Roman"/>
          <w:bCs/>
          <w:sz w:val="24"/>
          <w:szCs w:val="24"/>
          <w:lang w:eastAsia="ru-RU"/>
        </w:rPr>
      </w:pPr>
      <w:r w:rsidRPr="0054434E">
        <w:rPr>
          <w:rFonts w:ascii="Times New Roman" w:eastAsia="Times New Roman" w:hAnsi="Times New Roman" w:cs="Times New Roman"/>
          <w:bCs/>
          <w:sz w:val="24"/>
          <w:szCs w:val="24"/>
          <w:lang w:eastAsia="ru-RU"/>
        </w:rPr>
        <w:tab/>
        <w:t xml:space="preserve">            Проект решения о бюджете муниципального образования Абрамовского сельсовета  будет сформирован на три года. </w:t>
      </w:r>
    </w:p>
    <w:p w:rsidR="0054434E" w:rsidRPr="0054434E" w:rsidRDefault="0054434E" w:rsidP="0054434E">
      <w:pPr>
        <w:tabs>
          <w:tab w:val="center" w:pos="851"/>
          <w:tab w:val="right" w:pos="9355"/>
        </w:tabs>
        <w:spacing w:after="0" w:line="240" w:lineRule="auto"/>
        <w:jc w:val="both"/>
        <w:rPr>
          <w:rFonts w:ascii="Times New Roman" w:eastAsia="Times New Roman" w:hAnsi="Times New Roman" w:cs="Times New Roman"/>
          <w:bCs/>
          <w:sz w:val="24"/>
          <w:szCs w:val="24"/>
          <w:lang w:eastAsia="ru-RU"/>
        </w:rPr>
      </w:pPr>
      <w:r w:rsidRPr="0054434E">
        <w:rPr>
          <w:rFonts w:ascii="Times New Roman" w:eastAsia="Times New Roman" w:hAnsi="Times New Roman" w:cs="Times New Roman"/>
          <w:bCs/>
          <w:sz w:val="24"/>
          <w:szCs w:val="24"/>
          <w:lang w:eastAsia="ru-RU"/>
        </w:rPr>
        <w:t xml:space="preserve">      </w:t>
      </w:r>
      <w:r w:rsidRPr="0054434E">
        <w:rPr>
          <w:rFonts w:ascii="Times New Roman" w:eastAsia="Times New Roman" w:hAnsi="Times New Roman" w:cs="Times New Roman"/>
          <w:bCs/>
          <w:sz w:val="24"/>
          <w:szCs w:val="24"/>
          <w:lang w:eastAsia="ru-RU"/>
        </w:rPr>
        <w:tab/>
      </w:r>
      <w:r w:rsidRPr="0054434E">
        <w:rPr>
          <w:rFonts w:ascii="Times New Roman" w:eastAsia="Times New Roman" w:hAnsi="Times New Roman" w:cs="Times New Roman"/>
          <w:bCs/>
          <w:sz w:val="24"/>
          <w:szCs w:val="24"/>
          <w:lang w:eastAsia="ru-RU"/>
        </w:rPr>
        <w:tab/>
        <w:t>Одновременно с подготовкой проекта решения сессии «О бюджете администрации Абрамовского сельсовета Куйбышевского района Новосибирской области  на 2024 год и плановый период 2025 - 2026 гг.» будет утверждаться среднесрочный финансовый план на 2024 - 2026 годы.</w:t>
      </w:r>
    </w:p>
    <w:p w:rsidR="0054434E" w:rsidRPr="0054434E" w:rsidRDefault="0054434E" w:rsidP="0054434E">
      <w:pPr>
        <w:widowControl w:val="0"/>
        <w:spacing w:after="0" w:line="240" w:lineRule="auto"/>
        <w:ind w:firstLine="851"/>
        <w:jc w:val="both"/>
        <w:rPr>
          <w:rFonts w:ascii="Times New Roman" w:eastAsia="Times New Roman" w:hAnsi="Times New Roman" w:cs="Times New Roman"/>
          <w:bCs/>
          <w:sz w:val="24"/>
          <w:szCs w:val="24"/>
          <w:lang w:eastAsia="ru-RU"/>
        </w:rPr>
      </w:pPr>
      <w:r w:rsidRPr="0054434E">
        <w:rPr>
          <w:rFonts w:ascii="Times New Roman" w:eastAsia="Times New Roman" w:hAnsi="Times New Roman" w:cs="Times New Roman"/>
          <w:sz w:val="24"/>
          <w:szCs w:val="24"/>
          <w:lang w:eastAsia="ru-RU"/>
        </w:rPr>
        <w:t xml:space="preserve">Планирование  бюджетных ассигнований на 2024 – 2026 годы будет осуществляться раздельно: на исполнение действующих и на исполнение принимаемых </w:t>
      </w:r>
      <w:r w:rsidRPr="0054434E">
        <w:rPr>
          <w:rFonts w:ascii="Times New Roman" w:eastAsia="Times New Roman" w:hAnsi="Times New Roman" w:cs="Times New Roman"/>
          <w:bCs/>
          <w:sz w:val="24"/>
          <w:szCs w:val="24"/>
          <w:lang w:eastAsia="ru-RU"/>
        </w:rPr>
        <w:t>обязательств.</w:t>
      </w:r>
    </w:p>
    <w:p w:rsidR="0054434E" w:rsidRPr="0054434E" w:rsidRDefault="0054434E" w:rsidP="0054434E">
      <w:pPr>
        <w:spacing w:after="0" w:line="240" w:lineRule="auto"/>
        <w:ind w:firstLine="851"/>
        <w:jc w:val="both"/>
        <w:rPr>
          <w:rFonts w:ascii="Times New Roman" w:eastAsia="Arial" w:hAnsi="Times New Roman" w:cs="Times New Roman"/>
          <w:color w:val="FF0000"/>
          <w:sz w:val="24"/>
          <w:szCs w:val="24"/>
          <w:lang w:eastAsia="ru-RU"/>
        </w:rPr>
      </w:pPr>
      <w:r w:rsidRPr="0054434E">
        <w:rPr>
          <w:rFonts w:ascii="Times New Roman" w:eastAsia="Arial" w:hAnsi="Times New Roman" w:cs="Times New Roman"/>
          <w:sz w:val="24"/>
          <w:szCs w:val="24"/>
          <w:lang w:eastAsia="ru-RU"/>
        </w:rPr>
        <w:t xml:space="preserve">Планирование бюджетных ассигнований 2024 год будет осуществляться методом индексации, нормативным методом, плановым методом. </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Снижение доходов бюджета определяют потребность пересмотра объемов и структуры бюджетных расходов, что может привести по ряду направлений к сокращению объемов расходов. Эта вынужденная мера должна реализовываться совместными усилиями всех участников бюджетного процесса, направленными на оптимизацию бюджетных расходов. Необходимо обеспечить максимально эффективное использование ресурсов, отказаться от реализации задач, не носящих первоочередной характер, пересмотреть сроки реализации и объемы финансового обеспечения ранее заявленных проектов и программ, сократить участие муниципалитета в тех сферах, где в необходимых объемах и качественно услуги гражданам могут предоставляться рыночными институтами. </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Принятие новых обязательств получателями средств бюджета должно осуществляться только в рамках установленных ограничений расходов, при условии и в пределах сокращения действующих расходных обязательств.</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Деятельность органов местного самоуправления должна быть в большей, чем когда-либо степени ориентирована на результат.</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Расходы на содержание  муниципальных служащих и заработную плату работников бюджетной сферы на 2024 год останутся на уровне расходов 2023 года и будут индексироваться на 4,0 % . </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В соответствии с основной целью бюджетной политики на 2024 - 2026 годы приоритетными направлениями бюджетных расходов должны стать:</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выплата заработной платы работникам бюджетной сферы;</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реализация мер социальной поддержки населения;</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уплата налогов  бюджетными учреждениями;</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расчет за коммунальные услуги, потребляемые бюджетным сектором экономики.</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В силу указанного обстоятельства стабильное и сбалансированное исполнение местного бюджета как текущего, так и следующего года (а возможно и нескольких лет), практически полностью зависит от того, насколько точно и обоснованно будет осуществляться бюджетное планирование в отраслях социально-культурной сферы.</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lastRenderedPageBreak/>
        <w:t>Таким образом, ключевые задачи в «бюджетном» секторе экономики заключаются в следующем:</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1. Обеспечение абсолютного и неукоснительного исполнения всех обязательств перед гражданами, а именно все социальные выплаты отдельным категориям граждан с одновременным повышением адресности предоставления социальной помощи, льгот гражданам с учетом их нуждаемости, а так же  обеспечение своевременной выплаты заработной платы работникам бюджетной сферы.</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2. Продолжение работы по оптимизации сети подведомственных учреждений, а также их штатной численности, совершенствованию трудового процесса.</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Проведенные мероприятия должны обеспечить сокращение расходов по фондам оплаты труда бюджетных учреждений в среднем не менее чем на 5%. При этом заработная плата работников бюджетной сферы не должна быть сокращена в реальном выражении и должна соответствовать реальному трудовому вкладу каждого работника, включая административно-управленческий персонал.</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3. Повышение эффективности использования бюджетных средств при закупках товаров и услуг для муниципальных нужд, в том числе посредством консолидации заказов, применения современных процедур их размещения, исключающих практику необоснованного завышения цен.</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4. Разработка и доведение муниципальных бюджетных учреждений государственных заданий на оказание ими муниципальных услуг физическим и юридическим лицам.</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Важнейшим моментом здесь является не только определение объема оказания соответствующей услуги, но также и разработка показателей или критериев её качества. Стандартизация услуг и контроль за соблюдением исполнителями государственных и муниципальных заданий установленных стандартов позволит осуществлять результативное уточнение технологий предоставления услуг.</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 Все юридические и физические лица, осуществляющие производство товаров, работ и услуг на территории поселения должны проявлять высокую степень ответственности при выполнении обязанности по уплате налогов. Надо четко понимать – умышленное уклонение от уплаты налогов есть не что иное, как лишение общества особенно необходимых в современных условиях ресурсов.</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Не меньшую степень ответственности следует проявлять и при расчетах с работниками по заработной плате, так как в условиях финансового кризиса обострение социальной напряженности недопустимо вдвойне.</w:t>
      </w:r>
    </w:p>
    <w:p w:rsidR="0054434E" w:rsidRPr="0054434E" w:rsidRDefault="0054434E" w:rsidP="0054434E">
      <w:pPr>
        <w:spacing w:after="0" w:line="240" w:lineRule="auto"/>
        <w:ind w:firstLine="851"/>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 </w:t>
      </w:r>
    </w:p>
    <w:p w:rsidR="0054434E" w:rsidRPr="0054434E" w:rsidRDefault="0054434E" w:rsidP="0054434E">
      <w:pPr>
        <w:spacing w:after="0" w:line="240" w:lineRule="auto"/>
        <w:jc w:val="center"/>
        <w:rPr>
          <w:rFonts w:ascii="Times New Roman" w:eastAsia="Arial" w:hAnsi="Times New Roman" w:cs="Times New Roman"/>
          <w:b/>
          <w:color w:val="000000"/>
          <w:sz w:val="24"/>
          <w:szCs w:val="24"/>
          <w:lang w:eastAsia="ru-RU"/>
        </w:rPr>
      </w:pPr>
      <w:r w:rsidRPr="0054434E">
        <w:rPr>
          <w:rFonts w:ascii="Times New Roman" w:eastAsia="Arial" w:hAnsi="Times New Roman" w:cs="Times New Roman"/>
          <w:b/>
          <w:sz w:val="24"/>
          <w:szCs w:val="24"/>
          <w:lang w:eastAsia="ru-RU"/>
        </w:rPr>
        <w:t xml:space="preserve"> </w:t>
      </w:r>
      <w:r w:rsidRPr="0054434E">
        <w:rPr>
          <w:rFonts w:ascii="Times New Roman" w:eastAsia="Arial" w:hAnsi="Times New Roman" w:cs="Times New Roman"/>
          <w:b/>
          <w:color w:val="000000"/>
          <w:sz w:val="24"/>
          <w:szCs w:val="24"/>
          <w:lang w:eastAsia="ru-RU"/>
        </w:rPr>
        <w:t>Основные направления долговой политики</w:t>
      </w:r>
    </w:p>
    <w:p w:rsidR="0054434E" w:rsidRPr="0054434E" w:rsidRDefault="0054434E" w:rsidP="0054434E">
      <w:pPr>
        <w:spacing w:after="0" w:line="240" w:lineRule="auto"/>
        <w:jc w:val="center"/>
        <w:rPr>
          <w:rFonts w:ascii="Times New Roman" w:eastAsia="Arial" w:hAnsi="Times New Roman" w:cs="Times New Roman"/>
          <w:b/>
          <w:color w:val="000000"/>
          <w:sz w:val="24"/>
          <w:szCs w:val="24"/>
          <w:lang w:eastAsia="ru-RU"/>
        </w:rPr>
      </w:pPr>
    </w:p>
    <w:p w:rsidR="0054434E" w:rsidRPr="0054434E" w:rsidRDefault="0054434E" w:rsidP="0054434E">
      <w:pPr>
        <w:spacing w:after="0" w:line="240" w:lineRule="auto"/>
        <w:ind w:firstLine="708"/>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Имеющийся  объем муниципального долга  требует  проведения эффективной и  взвешенной  бюджетной  политики,  направленной на сокращение дефицита бюджета в условиях любой макроэкономической и бюджетной  ситуации.  </w:t>
      </w:r>
    </w:p>
    <w:p w:rsidR="0054434E" w:rsidRPr="0054434E" w:rsidRDefault="0054434E" w:rsidP="0054434E">
      <w:pPr>
        <w:spacing w:after="0" w:line="240" w:lineRule="auto"/>
        <w:ind w:firstLine="567"/>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Информация о проводимой долговой политике является открытой и общедоступной. Соответствующие сведения размещены  информационно-телекоммуникационной  сети «Интернет», «Свод - Смарт».</w:t>
      </w:r>
    </w:p>
    <w:p w:rsidR="0054434E" w:rsidRPr="0054434E" w:rsidRDefault="0054434E" w:rsidP="0054434E">
      <w:pPr>
        <w:spacing w:after="0" w:line="240" w:lineRule="auto"/>
        <w:ind w:firstLine="567"/>
        <w:jc w:val="both"/>
        <w:rPr>
          <w:rFonts w:ascii="Times New Roman" w:eastAsia="Arial" w:hAnsi="Times New Roman" w:cs="Times New Roman"/>
          <w:sz w:val="24"/>
          <w:szCs w:val="24"/>
          <w:lang w:eastAsia="ru-RU"/>
        </w:rPr>
      </w:pPr>
    </w:p>
    <w:p w:rsidR="0054434E" w:rsidRPr="0054434E" w:rsidRDefault="0054434E" w:rsidP="0054434E">
      <w:pPr>
        <w:spacing w:after="0" w:line="240" w:lineRule="auto"/>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sz w:val="24"/>
          <w:szCs w:val="24"/>
          <w:lang w:eastAsia="ru-RU"/>
        </w:rPr>
        <w:t xml:space="preserve">        </w:t>
      </w:r>
      <w:r w:rsidRPr="0054434E">
        <w:rPr>
          <w:rFonts w:ascii="Times New Roman" w:eastAsia="Arial" w:hAnsi="Times New Roman" w:cs="Times New Roman"/>
          <w:b/>
          <w:color w:val="000000"/>
          <w:sz w:val="24"/>
          <w:szCs w:val="24"/>
          <w:lang w:eastAsia="ru-RU"/>
        </w:rPr>
        <w:t xml:space="preserve">        Основные направления долговой политики</w:t>
      </w:r>
      <w:r w:rsidRPr="0054434E">
        <w:rPr>
          <w:rFonts w:ascii="Times New Roman" w:eastAsia="Arial" w:hAnsi="Times New Roman" w:cs="Times New Roman"/>
          <w:color w:val="000000"/>
          <w:sz w:val="24"/>
          <w:szCs w:val="24"/>
          <w:lang w:eastAsia="ru-RU"/>
        </w:rPr>
        <w:t xml:space="preserve">: </w:t>
      </w:r>
    </w:p>
    <w:p w:rsidR="0054434E" w:rsidRPr="0054434E" w:rsidRDefault="0054434E" w:rsidP="0054434E">
      <w:pPr>
        <w:spacing w:after="0" w:line="240" w:lineRule="auto"/>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        Долговая политика в рамках управления муниципальным долгом проводится по следующим взаимосвязанным основным направлениям:</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1)  бюджетное  планирование  объема муниципального долга  и расходов на его обслуживание;</w:t>
      </w:r>
    </w:p>
    <w:p w:rsidR="0054434E" w:rsidRPr="0054434E" w:rsidRDefault="0054434E" w:rsidP="0054434E">
      <w:pPr>
        <w:spacing w:after="0" w:line="240" w:lineRule="auto"/>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lastRenderedPageBreak/>
        <w:t xml:space="preserve">        2)  осуществление  заимствований  и  проведение  операций  с долговыми  обязательствами,  направленных  на  оптимизацию  структуры муниципального долга (снижение потенциальных рисков) и сокращение расходов на его обслуживание;</w:t>
      </w:r>
    </w:p>
    <w:p w:rsidR="0054434E" w:rsidRPr="0054434E" w:rsidRDefault="0054434E" w:rsidP="0054434E">
      <w:pPr>
        <w:spacing w:after="0" w:line="240" w:lineRule="auto"/>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        3)   активное управление муниципальным долгом;</w:t>
      </w:r>
    </w:p>
    <w:p w:rsidR="0054434E" w:rsidRPr="0054434E" w:rsidRDefault="0054434E" w:rsidP="0054434E">
      <w:pPr>
        <w:spacing w:after="0" w:line="240" w:lineRule="auto"/>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        4)  обслуживание муниципального долга,  организация  учета долговых  обязательств и  финансово-долговых  операций,  исполнение долговых  обязательств  в  соответствии  с  графиком  платежей  по муниципальным контрактам (договорам, соглашениям).</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На этапе бюджетного планирования определяются объемы, сроки и формы предстоящих заимствований. Основная цель, достигаемая на этом этапе – учет влияния новых заимствований на структуру накопленного долга,  а  также  оценка  перспектив  своевременного  исполнения ранее принятых долговых обязательств. </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Результаты  планирования  долга  отражаются  в  программах муниципальных внутренних заимствований и муниципальных гарантий, утверждаемых решениями о бюджетах на соответствующий финансовый год и плановый период.</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На этапе  осуществления  заимствований  происходит  выбор конкретных  инструментов  заимствований,  определение  наиболее благоприятных  временных  периодов для  выхода  на  рынок  в  целях привлечения  заемных  ресурсов, непосредственного осуществления заимствований. </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Активное  управление муниципальным долгом  предполагает разработку  и  реализацию  комплекса  мер  по  минимизации  рисков  по муниципальному долгу  и  стоимости  его  обслуживания,  на  данном  этапе  осуществляется рефинансирование  или  досрочное погашение долговых обязательств. </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На этапе обслуживания, учета и погашения муниципального долга осуществляются денежные переводы в сроки и объемах, обеспечивающих полное и своевременное исполнение долговых обязательств, производятся записи в муниципальной долговой книге, составляются отчеты о долговых обязательствах. </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b/>
          <w:color w:val="000000"/>
          <w:sz w:val="24"/>
          <w:szCs w:val="24"/>
          <w:lang w:eastAsia="ru-RU"/>
        </w:rPr>
        <w:t>Цель и задачи долговой политики</w:t>
      </w:r>
      <w:r w:rsidRPr="0054434E">
        <w:rPr>
          <w:rFonts w:ascii="Times New Roman" w:eastAsia="Arial" w:hAnsi="Times New Roman" w:cs="Times New Roman"/>
          <w:color w:val="000000"/>
          <w:sz w:val="24"/>
          <w:szCs w:val="24"/>
          <w:lang w:eastAsia="ru-RU"/>
        </w:rPr>
        <w:t>:</w:t>
      </w:r>
    </w:p>
    <w:p w:rsidR="0054434E" w:rsidRPr="0054434E" w:rsidRDefault="0054434E" w:rsidP="0054434E">
      <w:pPr>
        <w:spacing w:after="0" w:line="240" w:lineRule="auto"/>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        Целью долговой  политики является обеспечение  долговой устойчивости муниципалитетов без  ущерба  для  финансирования ее социально-экономического развития.</w:t>
      </w:r>
    </w:p>
    <w:p w:rsidR="0054434E" w:rsidRPr="0054434E" w:rsidRDefault="0054434E" w:rsidP="0054434E">
      <w:pPr>
        <w:spacing w:after="0" w:line="240" w:lineRule="auto"/>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        Задачами долговой политики являются:</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1)  обеспечение заемными финансовыми ресурсами потребностей бюджета;</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2) обеспечение своевременного исполнения долговых обязательств;</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3) сокращение  объема муниципального долга  и  расходов  на  его обслуживание;</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4) оптимизация структуры муниципального долга и поэтапное сокращение доли  долговых  обязательств  по  коммерческим заимствованиям.</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b/>
          <w:sz w:val="24"/>
          <w:szCs w:val="24"/>
          <w:lang w:eastAsia="ru-RU"/>
        </w:rPr>
        <w:t>Меры для  эффективного  проведения долговой  политики</w:t>
      </w:r>
      <w:r w:rsidRPr="0054434E">
        <w:rPr>
          <w:rFonts w:ascii="Times New Roman" w:eastAsia="Arial" w:hAnsi="Times New Roman" w:cs="Times New Roman"/>
          <w:color w:val="000000"/>
          <w:sz w:val="24"/>
          <w:szCs w:val="24"/>
          <w:lang w:eastAsia="ru-RU"/>
        </w:rPr>
        <w:t>:</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Для  эффективного  проведения долговой  политики  должны  быть приняты следующие меры:</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1) повышение доходов и сокращение расходов с целью снижения дефицита бюджетов;</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2) проведение постоянного мониторинга соответствия параметров муниципального  долга ограничениям,  установленным  Бюджетным кодексом Российской Федерации;</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3) привлечение заимствований с учетом их влияния на структуру накопленного муниципального долга и оценки перспектив своевременного исполнения ранее принятых долговых обязательств;</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4) замещение рыночных обязательств бюджетными кредитами;</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5) увеличение доли среднесрочных и долгосрочных заимствований в структуре муниципального долга;</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6) рефинансирование долговых обязательств;</w:t>
      </w:r>
    </w:p>
    <w:p w:rsidR="0054434E" w:rsidRPr="0054434E" w:rsidRDefault="0054434E" w:rsidP="0054434E">
      <w:pPr>
        <w:spacing w:after="0" w:line="240" w:lineRule="auto"/>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        </w:t>
      </w:r>
      <w:r w:rsidRPr="0054434E">
        <w:rPr>
          <w:rFonts w:ascii="Times New Roman" w:eastAsia="Arial" w:hAnsi="Times New Roman" w:cs="Times New Roman"/>
          <w:b/>
          <w:color w:val="000000"/>
          <w:sz w:val="24"/>
          <w:szCs w:val="24"/>
          <w:lang w:eastAsia="ru-RU"/>
        </w:rPr>
        <w:t>Потенциальные риски долговой политики</w:t>
      </w:r>
      <w:r w:rsidRPr="0054434E">
        <w:rPr>
          <w:rFonts w:ascii="Times New Roman" w:eastAsia="Arial" w:hAnsi="Times New Roman" w:cs="Times New Roman"/>
          <w:color w:val="000000"/>
          <w:sz w:val="24"/>
          <w:szCs w:val="24"/>
          <w:lang w:eastAsia="ru-RU"/>
        </w:rPr>
        <w:t xml:space="preserve">: </w:t>
      </w:r>
    </w:p>
    <w:p w:rsidR="0054434E" w:rsidRPr="0054434E" w:rsidRDefault="0054434E" w:rsidP="0054434E">
      <w:pPr>
        <w:spacing w:after="0" w:line="240" w:lineRule="auto"/>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lastRenderedPageBreak/>
        <w:t xml:space="preserve">        Важное  место  в  обеспечении  долговой  устойчивости муниципального образования занимает выявление, контроль и оценка потенциальных рисков,  возникающих при  проведении долговой  политики  (далее – долговые  риски). Управление  долговыми  рисками  способствует минимизации  негативных  финансовых  и  социально- экономических последствий.</w:t>
      </w:r>
    </w:p>
    <w:p w:rsidR="0054434E" w:rsidRPr="0054434E" w:rsidRDefault="0054434E" w:rsidP="0054434E">
      <w:pPr>
        <w:spacing w:after="0" w:line="240" w:lineRule="auto"/>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        Основной целью управления долговыми рисками является стабилизация  показателей  долговой  устойчивости муниципального образования, которая может быть достигнута путем: снижения объемов финансирования бюджетных  обязательств  за  счет  привлекаемых  заемных  средств, распределения объемов платежей по погашению долговых обязательств на приемлемых к исполнению условиях, увеличения сроков кредитования, совершенствования системы управления муниципальным долгом.</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Для  достижения целей  управления  долговыми  рисками осуществляется  планирование  обязательств  с  проведением  стресс-тестирования устойчивости долгового портфеля при различных сценарных условиях  прогнозирования основных бюджетов и  ожидаемой конъюнктуры  на  финансовых  рынках,  и обеспечивается  выполнением мероприятий по:</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1)  оценке  долговых  рисков  и  их  стресс-тестирование  в  части стратегических направлений бюджетной и долговой политики;</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2) формированию долговой стратегии в течение финансового года;</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3) анализу исполнения поставленных целей и задач.</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Стресс-тестирование  представляет  собой  оценку  потенциального воздействия на состояние муниципального долга факторов риска, которые соответствуют  исключительным,  но  вероятным  событиям.  Стресс-тестирование проводится при разработке долговой стратегии на кратко-и среднесрочную перспективу, а также при планировании заимствований экспертным методом с использованием одно-и многофакторных стресс-тестов  по  субъективному  и  гипотетическому  сценариям.  Стресс-тестирование  позволяет  выявить  конкретные  долговые  риски, оказывающие  влияние  на долговую  политику,  в  том  числе риск недостаточного  поступления  налоговых  и  неналоговых  доходов  в бюджеты, риск снижения ликвидности рынка капитала и другие. </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Наиболее существенными специфическими рисками являются: риск рефинансирования,  процентный  и  операционный  риски.  </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Риск рефинансирования – отсутствие возможности осуществить на приемлемых условиях новые заимствования для погашения накопленного муниципального долга  и,  как  следствие,  исполнение  долговых обязательств  за  счет  доходов бюджетов.  В  целях  оценки  риска рефинансирования  необходимо  на  постоянной  основе  осуществлять мониторинг конъюнктуры долгового рынка, сопоставляя складывающиеся на  нем  тенденции  с  графиком  погашения  накопленных  долговых обязательств.  </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Учитывая,  что  привлечение  кредитов  от  кредитных организаций  для  обеспечения муниципальных нужд  осуществляется  в соответствии  с  требованиями  законодательства Российской  Федерации регулирующего отношения по осуществлению закупок товаров, работ и услуг  для  обеспечения  государственных  и  муниципальных  нужд, необходимо принимать исчерпывающие меры по недопущению срывов размещения  заказов  на  привлечение  кредитов. Для  этого  начальная (максимальная) цена контрактов (далее – НМЦК) в процессе подготовки аукционов  по  отбору  банков  для  кредитования  бюджета  должна определяться  методом  сопоставимых  рыночных  цен (анализа  рынка), который в соответствии с частью 6 статьи 22 Федерального закона от 05.04.2013 № 44-ФЗ «О контрактной системе в сфере закупок товаров, работ, услуг для обеспечения государственных и муниципальных нужд» является  приоритетным. НМЦК  должна  формироваться  на  основании среднего арифметического значения цены единицы услуги, </w:t>
      </w:r>
      <w:r w:rsidRPr="0054434E">
        <w:rPr>
          <w:rFonts w:ascii="Times New Roman" w:eastAsia="Arial" w:hAnsi="Times New Roman" w:cs="Times New Roman"/>
          <w:color w:val="000000"/>
          <w:sz w:val="24"/>
          <w:szCs w:val="24"/>
          <w:lang w:eastAsia="ru-RU"/>
        </w:rPr>
        <w:lastRenderedPageBreak/>
        <w:t>полученной по итогам анализа соответствующего рынка,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02.10.2013 № 567.</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Способами управления риском рефинансирования являются:</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1) снижение  доли краткосрочных  заимствований по  кредитам кредитных организаций в структуре портфеля обязательств;</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2) расширение базы кредиторов;</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3) использование различных долговых инструментов;</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4) удлинение сроков привлечения кредитных ресурсов.</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Процентный  риск – вероятность  увеличения  суммы  расходов бюджета на обслуживание муниципального долга вследствие увеличения процентных  ставок.  Оценка  риска  осуществляется  путем  анализа изменения стоимости обязательств при различных сценариях изменения процентных ставок на рынке заимствований, планирования и привлечения новых  заимствований  путем  выбора  таких  инструментов,  для  которых данный риск отсутствует либо минимальный.</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Операционный риск –  вероятность возникновения потерь (убытков) и (или) дополнительных затрат из-за несоответствия лучшим практикам установленных  порядков  и  процедур  совершения  заемных  (долговых) операций  и  других  сделок</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В целях противодействия возникновению операционного риска необходимо использование  положений,  регламентов,  правил,  принятых  в  сферах управления муниципальным долгом  и  контроля  за  осуществляемыми операциями, а также эффективных механизмов отчетности. </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К  операционным  рискам,  возникающим  при  осуществлении заимствований и управлении муниципальным долгом, относятся:</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1)  вероятность  ошибок  при  разработке  внутренних  нормативных актов, нечеткие формулировки и некорректное оформление эмиссионной документации, кредитных соглашений и иных документов;</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2) вероятность человеческих ошибок (неправильная интерпретация поручений, искажения при передаче информации между сотрудниками, задержки в выполнении операций по субъективным причинам и прочее);</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3) риск поломок и нарушений в работе технических систем (сбои в электронных  системах  коммуникации,  ошибки  в  программном обеспечении);</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4)  вероятность  нарушений  в  системе  управления  и  внутреннего контроля   (превышение   лимитов   принимаемых обязательств, осуществление операций с нарушением полномочий, неосуществление учёта произошедших изменений, ошибки планирования и прочее).</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p>
    <w:p w:rsidR="0054434E" w:rsidRPr="0054434E" w:rsidRDefault="0054434E" w:rsidP="0054434E">
      <w:pPr>
        <w:spacing w:after="0" w:line="240" w:lineRule="auto"/>
        <w:ind w:firstLine="567"/>
        <w:jc w:val="center"/>
        <w:rPr>
          <w:rFonts w:ascii="Times New Roman" w:eastAsia="Arial" w:hAnsi="Times New Roman" w:cs="Times New Roman"/>
          <w:color w:val="000000"/>
          <w:sz w:val="24"/>
          <w:szCs w:val="24"/>
          <w:lang w:eastAsia="ru-RU"/>
        </w:rPr>
      </w:pPr>
      <w:r w:rsidRPr="0054434E">
        <w:rPr>
          <w:rFonts w:ascii="Times New Roman" w:eastAsia="Arial" w:hAnsi="Times New Roman" w:cs="Times New Roman"/>
          <w:b/>
          <w:color w:val="000000"/>
          <w:sz w:val="24"/>
          <w:szCs w:val="24"/>
          <w:lang w:eastAsia="ru-RU"/>
        </w:rPr>
        <w:t>Показатели долговой устойчивости муниципалитетов</w:t>
      </w:r>
      <w:r w:rsidRPr="0054434E">
        <w:rPr>
          <w:rFonts w:ascii="Times New Roman" w:eastAsia="Arial" w:hAnsi="Times New Roman" w:cs="Times New Roman"/>
          <w:color w:val="000000"/>
          <w:sz w:val="24"/>
          <w:szCs w:val="24"/>
          <w:lang w:eastAsia="ru-RU"/>
        </w:rPr>
        <w:t>:</w:t>
      </w:r>
    </w:p>
    <w:p w:rsidR="0054434E" w:rsidRPr="0054434E" w:rsidRDefault="0054434E" w:rsidP="0054434E">
      <w:pPr>
        <w:spacing w:after="0" w:line="240" w:lineRule="auto"/>
        <w:ind w:firstLine="567"/>
        <w:jc w:val="center"/>
        <w:rPr>
          <w:rFonts w:ascii="Times New Roman" w:eastAsia="Arial" w:hAnsi="Times New Roman" w:cs="Times New Roman"/>
          <w:color w:val="000000"/>
          <w:sz w:val="24"/>
          <w:szCs w:val="24"/>
          <w:lang w:eastAsia="ru-RU"/>
        </w:rPr>
      </w:pP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 xml:space="preserve">Для формирования долговой стратегии в целях выявления и оценки долговых рисков, для измерения рисков портфеля муниципального долга, корректной оценки стоимости его обслуживания, долгового планирования и,  в  целом,  управления. </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Муниципальным долгом  используется  система показателей, характеризующих долговую устойчивость муниципального образования.</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Показатели долговой устойчивости муниципального образования:</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1)  отношение  объема муниципального долга  к  общему  объему доходов бюджета без учета безвозмездных поступлений;</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lastRenderedPageBreak/>
        <w:t>2) доля объема расходов на обслуживание муниципального долга в общем объеме расходов бюджета;</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3)  отношение  годовой  суммы  платежей  по  погашению  и обслуживанию муниципального долга  к  общему  объему  налоговых, неналоговых доходов бюджета и дотаций из бюджетов других уровней;</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4) доля  краткосрочных  обязательств  в  общем  объеме муниципального долга. Согласно п.3 статьи 168.2 БК РФ, если просроченная задолженность по исполнению долговых и бюджетных обязательств муниципального образования превышает 30 % объема собственных доходов местного бюджета, в муниципальном образовании может быть введена временная финансовая администрации, которая будет подготавливать и осуществлять меры по восстановлению платежеспособности муниципального образования.</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Первый показатель отражает уровень общей долговой нагрузки на бюджет и является индикатором, характеризующим возможности погасить накопленный  долг.  Предельное  значение  данного  показателя в соответствии с Бюджетным кодексом Российской Федерации не должно превышать  100%.  В  стратегической  перспективе  значение  указанного показателя должно поддерживаться на уровне не более 50%.</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Второй  показатель  характеризует  способность  обслуживать  свои долговые  обязательства  без  ущерба  для  других  направлений  расходов бюджета. Бюджетным  кодексом  Российской  Федерации  пороговое значение  указанного  показателя  установлено  на  уровне  15%.  В стратегической перспективе расходы на обслуживание муниципального долга должны составлять не более 5% от общего объема расходов.</w:t>
      </w:r>
    </w:p>
    <w:p w:rsidR="0054434E" w:rsidRPr="0054434E" w:rsidRDefault="0054434E" w:rsidP="0054434E">
      <w:pPr>
        <w:spacing w:after="0" w:line="240" w:lineRule="auto"/>
        <w:ind w:firstLine="567"/>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Третий  показатель  характеризует  уровень  текущей  долговой нагрузки  на бюджет.  В  целях обеспечения долговой  устойчивости  без ущерба  для текущего финансирования и  исполнения  бюджета уровень указанного показателя должен составлять не более 10 –13%.</w:t>
      </w:r>
    </w:p>
    <w:p w:rsidR="0054434E" w:rsidRPr="0054434E" w:rsidRDefault="0054434E" w:rsidP="0054434E">
      <w:pPr>
        <w:spacing w:after="0" w:line="240" w:lineRule="auto"/>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Четвертый  показатель  характеризует  степень  подверженности долгового  портфеля  риску  рефинансирования.  В  стратегической перспективе значение указанного показателя не должно превышать 15%.</w:t>
      </w:r>
    </w:p>
    <w:p w:rsidR="0054434E" w:rsidRPr="0054434E" w:rsidRDefault="0054434E" w:rsidP="0054434E">
      <w:pPr>
        <w:spacing w:after="0" w:line="240" w:lineRule="auto"/>
        <w:jc w:val="both"/>
        <w:rPr>
          <w:rFonts w:ascii="Times New Roman" w:eastAsia="Arial" w:hAnsi="Times New Roman" w:cs="Times New Roman"/>
          <w:color w:val="000000"/>
          <w:sz w:val="24"/>
          <w:szCs w:val="24"/>
          <w:lang w:eastAsia="ru-RU"/>
        </w:rPr>
      </w:pPr>
      <w:r w:rsidRPr="0054434E">
        <w:rPr>
          <w:rFonts w:ascii="Times New Roman" w:eastAsia="Arial" w:hAnsi="Times New Roman" w:cs="Times New Roman"/>
          <w:color w:val="000000"/>
          <w:sz w:val="24"/>
          <w:szCs w:val="24"/>
          <w:lang w:eastAsia="ru-RU"/>
        </w:rPr>
        <w:t>При  оценке  состояния  долговой  устойчивости муниципального образования используются значения всех указанных показателей.</w:t>
      </w:r>
    </w:p>
    <w:p w:rsidR="0054434E" w:rsidRPr="0054434E" w:rsidRDefault="0054434E" w:rsidP="0054434E">
      <w:pPr>
        <w:spacing w:after="0" w:line="240" w:lineRule="auto"/>
        <w:ind w:firstLine="567"/>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В 2024 - 2026  годах важно обеспечить недопущение неконтролируемого роста муниципального долга и увеличения рисков неисполнения взятых долговых обязательств.</w:t>
      </w:r>
    </w:p>
    <w:p w:rsidR="0054434E" w:rsidRPr="0054434E" w:rsidRDefault="0054434E" w:rsidP="0054434E">
      <w:pPr>
        <w:spacing w:after="0" w:line="240" w:lineRule="auto"/>
        <w:jc w:val="both"/>
        <w:rPr>
          <w:rFonts w:ascii="Times New Roman" w:eastAsia="Arial" w:hAnsi="Times New Roman" w:cs="Times New Roman"/>
          <w:sz w:val="24"/>
          <w:szCs w:val="24"/>
          <w:lang w:eastAsia="ru-RU"/>
        </w:rPr>
      </w:pPr>
      <w:r w:rsidRPr="0054434E">
        <w:rPr>
          <w:rFonts w:ascii="Times New Roman" w:eastAsia="Arial" w:hAnsi="Times New Roman" w:cs="Times New Roman"/>
          <w:sz w:val="24"/>
          <w:szCs w:val="24"/>
          <w:lang w:eastAsia="ru-RU"/>
        </w:rPr>
        <w:t xml:space="preserve">      Во избежание рисков, возникающих в процессе управления муниципальным долгом, проводить анализ долговых обязательств, мониторинг состояния финансовых рынков.</w:t>
      </w:r>
    </w:p>
    <w:p w:rsidR="0054434E" w:rsidRPr="0054434E" w:rsidRDefault="0054434E" w:rsidP="0054434E">
      <w:pPr>
        <w:spacing w:after="0" w:line="240" w:lineRule="auto"/>
        <w:ind w:firstLine="851"/>
        <w:jc w:val="both"/>
        <w:rPr>
          <w:rFonts w:ascii="Times New Roman" w:eastAsia="Arial" w:hAnsi="Times New Roman" w:cs="Times New Roman"/>
          <w:sz w:val="28"/>
          <w:szCs w:val="28"/>
          <w:lang w:eastAsia="ru-RU"/>
        </w:rPr>
      </w:pPr>
    </w:p>
    <w:p w:rsidR="0054434E" w:rsidRPr="0054434E" w:rsidRDefault="0054434E" w:rsidP="0054434E">
      <w:pPr>
        <w:spacing w:after="0" w:line="240" w:lineRule="auto"/>
        <w:rPr>
          <w:rFonts w:ascii="Times New Roman" w:eastAsia="Arial" w:hAnsi="Times New Roman" w:cs="Times New Roman"/>
          <w:sz w:val="28"/>
          <w:szCs w:val="28"/>
          <w:lang w:eastAsia="ru-RU"/>
        </w:rPr>
      </w:pPr>
    </w:p>
    <w:p w:rsidR="00FF6DCF" w:rsidRPr="00D7246F" w:rsidRDefault="00FF6DCF" w:rsidP="00C468D4">
      <w:pPr>
        <w:rPr>
          <w:rFonts w:ascii="Times New Roman" w:hAnsi="Times New Roman" w:cs="Times New Roman"/>
          <w:sz w:val="24"/>
          <w:szCs w:val="24"/>
        </w:rPr>
      </w:pPr>
    </w:p>
    <w:p w:rsidR="00FF6DCF" w:rsidRPr="00D7246F" w:rsidRDefault="00FF6DCF" w:rsidP="00C468D4">
      <w:pPr>
        <w:rPr>
          <w:rFonts w:ascii="Times New Roman" w:hAnsi="Times New Roman" w:cs="Times New Roman"/>
          <w:sz w:val="24"/>
          <w:szCs w:val="24"/>
        </w:rPr>
      </w:pPr>
    </w:p>
    <w:p w:rsidR="00FF6DCF" w:rsidRPr="00D7246F" w:rsidRDefault="00FF6DCF" w:rsidP="00C468D4">
      <w:pPr>
        <w:rPr>
          <w:rFonts w:ascii="Times New Roman" w:hAnsi="Times New Roman" w:cs="Times New Roman"/>
          <w:sz w:val="24"/>
          <w:szCs w:val="24"/>
        </w:rPr>
      </w:pPr>
    </w:p>
    <w:p w:rsidR="00FF6DCF" w:rsidRDefault="00FF6DCF" w:rsidP="00C468D4">
      <w:pPr>
        <w:rPr>
          <w:rFonts w:ascii="Times New Roman" w:hAnsi="Times New Roman" w:cs="Times New Roman"/>
          <w:sz w:val="24"/>
          <w:szCs w:val="24"/>
        </w:rPr>
      </w:pPr>
    </w:p>
    <w:p w:rsidR="0054434E" w:rsidRDefault="0054434E" w:rsidP="00C468D4">
      <w:pPr>
        <w:rPr>
          <w:rFonts w:ascii="Times New Roman" w:hAnsi="Times New Roman" w:cs="Times New Roman"/>
          <w:sz w:val="24"/>
          <w:szCs w:val="24"/>
        </w:rPr>
      </w:pPr>
    </w:p>
    <w:p w:rsidR="0054434E" w:rsidRDefault="0054434E" w:rsidP="00C468D4">
      <w:pPr>
        <w:rPr>
          <w:rFonts w:ascii="Times New Roman" w:hAnsi="Times New Roman" w:cs="Times New Roman"/>
          <w:sz w:val="24"/>
          <w:szCs w:val="24"/>
        </w:rPr>
      </w:pPr>
    </w:p>
    <w:p w:rsidR="0054434E" w:rsidRDefault="0054434E" w:rsidP="00C468D4">
      <w:pPr>
        <w:rPr>
          <w:rFonts w:ascii="Times New Roman" w:hAnsi="Times New Roman" w:cs="Times New Roman"/>
          <w:sz w:val="24"/>
          <w:szCs w:val="24"/>
        </w:rPr>
      </w:pPr>
    </w:p>
    <w:p w:rsidR="0054434E" w:rsidRDefault="0054434E" w:rsidP="00C468D4">
      <w:pPr>
        <w:rPr>
          <w:rFonts w:ascii="Times New Roman" w:hAnsi="Times New Roman" w:cs="Times New Roman"/>
          <w:sz w:val="24"/>
          <w:szCs w:val="24"/>
        </w:rPr>
      </w:pPr>
    </w:p>
    <w:p w:rsidR="0054434E" w:rsidRDefault="0054434E" w:rsidP="00C468D4">
      <w:pPr>
        <w:rPr>
          <w:rFonts w:ascii="Times New Roman" w:hAnsi="Times New Roman" w:cs="Times New Roman"/>
          <w:sz w:val="24"/>
          <w:szCs w:val="24"/>
        </w:rPr>
      </w:pPr>
    </w:p>
    <w:p w:rsidR="0054434E" w:rsidRDefault="0054434E" w:rsidP="00C468D4">
      <w:pPr>
        <w:rPr>
          <w:rFonts w:ascii="Times New Roman" w:hAnsi="Times New Roman" w:cs="Times New Roman"/>
          <w:sz w:val="24"/>
          <w:szCs w:val="24"/>
        </w:rPr>
      </w:pPr>
    </w:p>
    <w:p w:rsidR="0054434E" w:rsidRDefault="0054434E" w:rsidP="00C468D4">
      <w:pPr>
        <w:rPr>
          <w:rFonts w:ascii="Times New Roman" w:hAnsi="Times New Roman" w:cs="Times New Roman"/>
          <w:sz w:val="24"/>
          <w:szCs w:val="24"/>
        </w:rPr>
      </w:pPr>
    </w:p>
    <w:p w:rsidR="0054434E" w:rsidRDefault="0054434E" w:rsidP="00C468D4">
      <w:pPr>
        <w:rPr>
          <w:rFonts w:ascii="Times New Roman" w:hAnsi="Times New Roman" w:cs="Times New Roman"/>
          <w:sz w:val="24"/>
          <w:szCs w:val="24"/>
        </w:rPr>
      </w:pPr>
    </w:p>
    <w:p w:rsidR="0054434E" w:rsidRDefault="0054434E" w:rsidP="00C468D4">
      <w:pPr>
        <w:rPr>
          <w:rFonts w:ascii="Times New Roman" w:hAnsi="Times New Roman" w:cs="Times New Roman"/>
          <w:sz w:val="24"/>
          <w:szCs w:val="24"/>
        </w:rPr>
      </w:pPr>
    </w:p>
    <w:p w:rsidR="0054434E" w:rsidRPr="00D7246F" w:rsidRDefault="0054434E" w:rsidP="00C468D4">
      <w:pPr>
        <w:rPr>
          <w:rFonts w:ascii="Times New Roman" w:hAnsi="Times New Roman" w:cs="Times New Roman"/>
          <w:sz w:val="24"/>
          <w:szCs w:val="24"/>
        </w:rPr>
      </w:pPr>
    </w:p>
    <w:p w:rsidR="00FF6DCF" w:rsidRPr="00D7246F" w:rsidRDefault="00FF6DCF" w:rsidP="00C468D4">
      <w:pPr>
        <w:rPr>
          <w:rFonts w:ascii="Times New Roman" w:hAnsi="Times New Roman" w:cs="Times New Roman"/>
          <w:sz w:val="24"/>
          <w:szCs w:val="24"/>
        </w:rPr>
      </w:pP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r w:rsidRPr="00D7246F">
        <w:rPr>
          <w:rFonts w:ascii="Times New Roman" w:eastAsia="Times New Roman" w:hAnsi="Times New Roman" w:cs="Times New Roman"/>
          <w:sz w:val="20"/>
          <w:szCs w:val="20"/>
          <w:lang w:eastAsia="ru-RU"/>
        </w:rPr>
        <w:t>Редакционный совет:</w:t>
      </w: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r w:rsidRPr="00D7246F">
        <w:rPr>
          <w:rFonts w:ascii="Times New Roman" w:eastAsia="Times New Roman" w:hAnsi="Times New Roman" w:cs="Times New Roman"/>
          <w:sz w:val="20"/>
          <w:szCs w:val="20"/>
          <w:lang w:eastAsia="ru-RU"/>
        </w:rPr>
        <w:t>Чернакова С.Г.</w:t>
      </w: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r w:rsidRPr="00D7246F">
        <w:rPr>
          <w:rFonts w:ascii="Times New Roman" w:eastAsia="Times New Roman" w:hAnsi="Times New Roman" w:cs="Times New Roman"/>
          <w:sz w:val="20"/>
          <w:szCs w:val="20"/>
          <w:lang w:eastAsia="ru-RU"/>
        </w:rPr>
        <w:t>(председатель редакционного совета)</w:t>
      </w: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r w:rsidRPr="00D7246F">
        <w:rPr>
          <w:rFonts w:ascii="Times New Roman" w:eastAsia="Times New Roman" w:hAnsi="Times New Roman" w:cs="Times New Roman"/>
          <w:sz w:val="20"/>
          <w:szCs w:val="20"/>
          <w:lang w:eastAsia="ru-RU"/>
        </w:rPr>
        <w:t>Лапина Е.Ю.</w:t>
      </w: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r w:rsidRPr="00D7246F">
        <w:rPr>
          <w:rFonts w:ascii="Times New Roman" w:eastAsia="Times New Roman" w:hAnsi="Times New Roman" w:cs="Times New Roman"/>
          <w:sz w:val="20"/>
          <w:szCs w:val="20"/>
          <w:lang w:eastAsia="ru-RU"/>
        </w:rPr>
        <w:t>(секретарь редакционного совета)</w:t>
      </w: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r w:rsidRPr="00D7246F">
        <w:rPr>
          <w:rFonts w:ascii="Times New Roman" w:eastAsia="Times New Roman" w:hAnsi="Times New Roman" w:cs="Times New Roman"/>
          <w:sz w:val="20"/>
          <w:szCs w:val="20"/>
          <w:lang w:eastAsia="ru-RU"/>
        </w:rPr>
        <w:t>Починяева И.С.</w:t>
      </w: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r w:rsidRPr="00D7246F">
        <w:rPr>
          <w:rFonts w:ascii="Times New Roman" w:eastAsia="Times New Roman" w:hAnsi="Times New Roman" w:cs="Times New Roman"/>
          <w:sz w:val="20"/>
          <w:szCs w:val="20"/>
          <w:lang w:eastAsia="ru-RU"/>
        </w:rPr>
        <w:t>Устюгова Г.П.</w:t>
      </w:r>
    </w:p>
    <w:p w:rsidR="00C468D4" w:rsidRPr="00D7246F" w:rsidRDefault="00C468D4" w:rsidP="00C468D4">
      <w:pPr>
        <w:spacing w:after="0" w:line="240" w:lineRule="auto"/>
        <w:ind w:left="-567"/>
        <w:rPr>
          <w:rFonts w:ascii="Times New Roman" w:eastAsia="Times New Roman" w:hAnsi="Times New Roman" w:cs="Times New Roman"/>
          <w:sz w:val="20"/>
          <w:szCs w:val="20"/>
          <w:lang w:eastAsia="ru-RU"/>
        </w:rPr>
      </w:pP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r w:rsidRPr="00D7246F">
        <w:rPr>
          <w:rFonts w:ascii="Times New Roman" w:eastAsia="Times New Roman" w:hAnsi="Times New Roman" w:cs="Times New Roman"/>
          <w:sz w:val="20"/>
          <w:szCs w:val="20"/>
          <w:lang w:eastAsia="ru-RU"/>
        </w:rPr>
        <w:t>Адрес издателя:</w:t>
      </w: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r w:rsidRPr="00D7246F">
        <w:rPr>
          <w:rFonts w:ascii="Times New Roman" w:eastAsia="Times New Roman" w:hAnsi="Times New Roman" w:cs="Times New Roman"/>
          <w:sz w:val="20"/>
          <w:szCs w:val="20"/>
          <w:lang w:eastAsia="ru-RU"/>
        </w:rPr>
        <w:t>632352 село Абрамово, ул. Зеленая, 26,</w:t>
      </w: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r w:rsidRPr="00D7246F">
        <w:rPr>
          <w:rFonts w:ascii="Times New Roman" w:eastAsia="Times New Roman" w:hAnsi="Times New Roman" w:cs="Times New Roman"/>
          <w:sz w:val="20"/>
          <w:szCs w:val="20"/>
          <w:lang w:eastAsia="ru-RU"/>
        </w:rPr>
        <w:t>Куйбышевский район</w:t>
      </w: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r w:rsidRPr="00D7246F">
        <w:rPr>
          <w:rFonts w:ascii="Times New Roman" w:eastAsia="Times New Roman" w:hAnsi="Times New Roman" w:cs="Times New Roman"/>
          <w:sz w:val="20"/>
          <w:szCs w:val="20"/>
          <w:lang w:eastAsia="ru-RU"/>
        </w:rPr>
        <w:t>Тел. 39-400, факс 39-137</w:t>
      </w: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val="en-US" w:eastAsia="ru-RU"/>
        </w:rPr>
      </w:pPr>
      <w:r w:rsidRPr="00D7246F">
        <w:rPr>
          <w:rFonts w:ascii="Times New Roman" w:eastAsia="Times New Roman" w:hAnsi="Times New Roman" w:cs="Times New Roman"/>
          <w:sz w:val="20"/>
          <w:szCs w:val="20"/>
          <w:lang w:val="en-US" w:eastAsia="ru-RU"/>
        </w:rPr>
        <w:t xml:space="preserve">e-mail: </w:t>
      </w:r>
      <w:hyperlink r:id="rId13" w:history="1">
        <w:r w:rsidRPr="00D7246F">
          <w:rPr>
            <w:rFonts w:ascii="Times New Roman" w:eastAsia="Times New Roman" w:hAnsi="Times New Roman" w:cs="Times New Roman"/>
            <w:color w:val="0000FF"/>
            <w:sz w:val="20"/>
            <w:szCs w:val="20"/>
            <w:u w:val="single"/>
            <w:lang w:val="en-US" w:eastAsia="ru-RU"/>
          </w:rPr>
          <w:t>adm.abramovo@mail.ru</w:t>
        </w:r>
      </w:hyperlink>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val="en-US" w:eastAsia="ru-RU"/>
        </w:rPr>
      </w:pP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val="en-US" w:eastAsia="ru-RU"/>
        </w:rPr>
      </w:pP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val="en-US" w:eastAsia="ru-RU"/>
        </w:rPr>
      </w:pPr>
    </w:p>
    <w:p w:rsidR="00C468D4" w:rsidRPr="00D7246F" w:rsidRDefault="00C468D4" w:rsidP="00C468D4">
      <w:pPr>
        <w:spacing w:after="0" w:line="240" w:lineRule="auto"/>
        <w:ind w:left="-567"/>
        <w:jc w:val="center"/>
        <w:rPr>
          <w:rFonts w:ascii="Times New Roman" w:eastAsia="Times New Roman" w:hAnsi="Times New Roman" w:cs="Times New Roman"/>
          <w:sz w:val="20"/>
          <w:szCs w:val="20"/>
          <w:lang w:eastAsia="ru-RU"/>
        </w:rPr>
      </w:pPr>
      <w:r w:rsidRPr="00D7246F">
        <w:rPr>
          <w:rFonts w:ascii="Times New Roman" w:eastAsia="Times New Roman" w:hAnsi="Times New Roman" w:cs="Times New Roman"/>
          <w:sz w:val="20"/>
          <w:szCs w:val="20"/>
          <w:lang w:eastAsia="ru-RU"/>
        </w:rPr>
        <w:t>Тираж 5 экземпляров</w:t>
      </w:r>
    </w:p>
    <w:p w:rsidR="00C468D4" w:rsidRPr="00D7246F" w:rsidRDefault="00C468D4" w:rsidP="00C468D4">
      <w:pPr>
        <w:rPr>
          <w:rFonts w:ascii="Times New Roman" w:hAnsi="Times New Roman" w:cs="Times New Roman"/>
          <w:sz w:val="20"/>
          <w:szCs w:val="20"/>
        </w:rPr>
      </w:pPr>
    </w:p>
    <w:p w:rsidR="00C468D4" w:rsidRPr="00D7246F" w:rsidRDefault="00C468D4" w:rsidP="00C468D4">
      <w:pPr>
        <w:rPr>
          <w:rFonts w:ascii="Times New Roman" w:hAnsi="Times New Roman" w:cs="Times New Roman"/>
          <w:sz w:val="24"/>
          <w:szCs w:val="24"/>
        </w:rPr>
      </w:pPr>
    </w:p>
    <w:p w:rsidR="00801E49" w:rsidRPr="00D7246F" w:rsidRDefault="00801E49">
      <w:pPr>
        <w:rPr>
          <w:rFonts w:ascii="Times New Roman" w:hAnsi="Times New Roman" w:cs="Times New Roman"/>
          <w:sz w:val="24"/>
          <w:szCs w:val="24"/>
        </w:rPr>
      </w:pPr>
    </w:p>
    <w:sectPr w:rsidR="00801E49" w:rsidRPr="00D7246F" w:rsidSect="005708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0E9" w:rsidRDefault="006920E9" w:rsidP="00717B04">
      <w:pPr>
        <w:spacing w:after="0" w:line="240" w:lineRule="auto"/>
      </w:pPr>
      <w:r>
        <w:separator/>
      </w:r>
    </w:p>
  </w:endnote>
  <w:endnote w:type="continuationSeparator" w:id="0">
    <w:p w:rsidR="006920E9" w:rsidRDefault="006920E9" w:rsidP="0071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463294"/>
      <w:docPartObj>
        <w:docPartGallery w:val="Page Numbers (Bottom of Page)"/>
        <w:docPartUnique/>
      </w:docPartObj>
    </w:sdtPr>
    <w:sdtContent>
      <w:p w:rsidR="0054434E" w:rsidRDefault="0054434E">
        <w:pPr>
          <w:pStyle w:val="a3"/>
          <w:jc w:val="center"/>
        </w:pPr>
        <w:r>
          <w:fldChar w:fldCharType="begin"/>
        </w:r>
        <w:r>
          <w:instrText>PAGE   \* MERGEFORMAT</w:instrText>
        </w:r>
        <w:r>
          <w:fldChar w:fldCharType="separate"/>
        </w:r>
        <w:r w:rsidR="003B2237">
          <w:rPr>
            <w:noProof/>
          </w:rPr>
          <w:t>1</w:t>
        </w:r>
        <w:r>
          <w:fldChar w:fldCharType="end"/>
        </w:r>
      </w:p>
    </w:sdtContent>
  </w:sdt>
  <w:p w:rsidR="0054434E" w:rsidRDefault="0054434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633323"/>
      <w:docPartObj>
        <w:docPartGallery w:val="Page Numbers (Bottom of Page)"/>
        <w:docPartUnique/>
      </w:docPartObj>
    </w:sdtPr>
    <w:sdtContent>
      <w:p w:rsidR="0054434E" w:rsidRDefault="0054434E">
        <w:pPr>
          <w:pStyle w:val="a3"/>
          <w:jc w:val="center"/>
        </w:pPr>
        <w:r>
          <w:fldChar w:fldCharType="begin"/>
        </w:r>
        <w:r>
          <w:instrText>PAGE   \* MERGEFORMAT</w:instrText>
        </w:r>
        <w:r>
          <w:fldChar w:fldCharType="separate"/>
        </w:r>
        <w:r w:rsidR="003B2237">
          <w:rPr>
            <w:noProof/>
          </w:rPr>
          <w:t>21</w:t>
        </w:r>
        <w:r>
          <w:fldChar w:fldCharType="end"/>
        </w:r>
      </w:p>
    </w:sdtContent>
  </w:sdt>
  <w:p w:rsidR="0054434E" w:rsidRDefault="0054434E">
    <w:pPr>
      <w:pStyle w:val="a3"/>
    </w:pPr>
  </w:p>
  <w:p w:rsidR="0054434E" w:rsidRDefault="005443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0E9" w:rsidRDefault="006920E9" w:rsidP="00717B04">
      <w:pPr>
        <w:spacing w:after="0" w:line="240" w:lineRule="auto"/>
      </w:pPr>
      <w:r>
        <w:separator/>
      </w:r>
    </w:p>
  </w:footnote>
  <w:footnote w:type="continuationSeparator" w:id="0">
    <w:p w:rsidR="006920E9" w:rsidRDefault="006920E9" w:rsidP="00717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3CA"/>
    <w:multiLevelType w:val="multilevel"/>
    <w:tmpl w:val="0419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1B0903"/>
    <w:multiLevelType w:val="singleLevel"/>
    <w:tmpl w:val="B71EAD1E"/>
    <w:lvl w:ilvl="0">
      <w:start w:val="2"/>
      <w:numFmt w:val="decimal"/>
      <w:lvlText w:val="11.%1."/>
      <w:legacy w:legacy="1" w:legacySpace="0" w:legacyIndent="681"/>
      <w:lvlJc w:val="left"/>
      <w:rPr>
        <w:rFonts w:ascii="Times New Roman" w:hAnsi="Times New Roman" w:cs="Times New Roman" w:hint="default"/>
      </w:rPr>
    </w:lvl>
  </w:abstractNum>
  <w:abstractNum w:abstractNumId="2">
    <w:nsid w:val="0D9126AB"/>
    <w:multiLevelType w:val="hybridMultilevel"/>
    <w:tmpl w:val="2F7E517A"/>
    <w:lvl w:ilvl="0" w:tplc="208A8FBE">
      <w:start w:val="1"/>
      <w:numFmt w:val="decimal"/>
      <w:lvlText w:val="%1."/>
      <w:lvlJc w:val="left"/>
      <w:pPr>
        <w:ind w:left="660" w:hanging="6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5D2C44"/>
    <w:multiLevelType w:val="hybridMultilevel"/>
    <w:tmpl w:val="B9684D6E"/>
    <w:lvl w:ilvl="0" w:tplc="01989306">
      <w:start w:val="1"/>
      <w:numFmt w:val="decimal"/>
      <w:lvlText w:val="%1."/>
      <w:lvlJc w:val="left"/>
      <w:pPr>
        <w:ind w:left="720" w:hanging="360"/>
      </w:pPr>
    </w:lvl>
    <w:lvl w:ilvl="1" w:tplc="B9FC8D40">
      <w:start w:val="1"/>
      <w:numFmt w:val="lowerLetter"/>
      <w:lvlText w:val="%2."/>
      <w:lvlJc w:val="left"/>
      <w:pPr>
        <w:ind w:left="1440" w:hanging="360"/>
      </w:pPr>
    </w:lvl>
    <w:lvl w:ilvl="2" w:tplc="6EB46D74">
      <w:start w:val="1"/>
      <w:numFmt w:val="lowerRoman"/>
      <w:lvlText w:val="%3."/>
      <w:lvlJc w:val="right"/>
      <w:pPr>
        <w:ind w:left="2160" w:hanging="180"/>
      </w:pPr>
    </w:lvl>
    <w:lvl w:ilvl="3" w:tplc="911A06F6">
      <w:start w:val="1"/>
      <w:numFmt w:val="decimal"/>
      <w:lvlText w:val="%4."/>
      <w:lvlJc w:val="left"/>
      <w:pPr>
        <w:ind w:left="2880" w:hanging="360"/>
      </w:pPr>
    </w:lvl>
    <w:lvl w:ilvl="4" w:tplc="5DF2A292">
      <w:start w:val="1"/>
      <w:numFmt w:val="lowerLetter"/>
      <w:lvlText w:val="%5."/>
      <w:lvlJc w:val="left"/>
      <w:pPr>
        <w:ind w:left="3600" w:hanging="360"/>
      </w:pPr>
    </w:lvl>
    <w:lvl w:ilvl="5" w:tplc="446686DC">
      <w:start w:val="1"/>
      <w:numFmt w:val="lowerRoman"/>
      <w:lvlText w:val="%6."/>
      <w:lvlJc w:val="right"/>
      <w:pPr>
        <w:ind w:left="4320" w:hanging="180"/>
      </w:pPr>
    </w:lvl>
    <w:lvl w:ilvl="6" w:tplc="492C80A0">
      <w:start w:val="1"/>
      <w:numFmt w:val="decimal"/>
      <w:lvlText w:val="%7."/>
      <w:lvlJc w:val="left"/>
      <w:pPr>
        <w:ind w:left="5040" w:hanging="360"/>
      </w:pPr>
    </w:lvl>
    <w:lvl w:ilvl="7" w:tplc="034CD0BA">
      <w:start w:val="1"/>
      <w:numFmt w:val="lowerLetter"/>
      <w:lvlText w:val="%8."/>
      <w:lvlJc w:val="left"/>
      <w:pPr>
        <w:ind w:left="5760" w:hanging="360"/>
      </w:pPr>
    </w:lvl>
    <w:lvl w:ilvl="8" w:tplc="1978509A">
      <w:start w:val="1"/>
      <w:numFmt w:val="lowerRoman"/>
      <w:lvlText w:val="%9."/>
      <w:lvlJc w:val="right"/>
      <w:pPr>
        <w:ind w:left="6480" w:hanging="180"/>
      </w:pPr>
    </w:lvl>
  </w:abstractNum>
  <w:abstractNum w:abstractNumId="4">
    <w:nsid w:val="124B04FC"/>
    <w:multiLevelType w:val="hybridMultilevel"/>
    <w:tmpl w:val="FD98587C"/>
    <w:lvl w:ilvl="0" w:tplc="152CB5F2">
      <w:start w:val="1"/>
      <w:numFmt w:val="decimal"/>
      <w:lvlText w:val="%1)"/>
      <w:lvlJc w:val="left"/>
      <w:pPr>
        <w:ind w:left="1065" w:hanging="360"/>
      </w:pPr>
      <w:rPr>
        <w:rFonts w:cs="Times New Roman"/>
      </w:rPr>
    </w:lvl>
    <w:lvl w:ilvl="1" w:tplc="77EC2278">
      <w:start w:val="1"/>
      <w:numFmt w:val="lowerLetter"/>
      <w:lvlText w:val="%2."/>
      <w:lvlJc w:val="left"/>
      <w:pPr>
        <w:ind w:left="1785" w:hanging="360"/>
      </w:pPr>
      <w:rPr>
        <w:rFonts w:cs="Times New Roman"/>
      </w:rPr>
    </w:lvl>
    <w:lvl w:ilvl="2" w:tplc="BB6811EE">
      <w:start w:val="1"/>
      <w:numFmt w:val="lowerRoman"/>
      <w:lvlText w:val="%3."/>
      <w:lvlJc w:val="right"/>
      <w:pPr>
        <w:ind w:left="2505" w:hanging="180"/>
      </w:pPr>
      <w:rPr>
        <w:rFonts w:cs="Times New Roman"/>
      </w:rPr>
    </w:lvl>
    <w:lvl w:ilvl="3" w:tplc="3404F374">
      <w:start w:val="1"/>
      <w:numFmt w:val="decimal"/>
      <w:lvlText w:val="%4."/>
      <w:lvlJc w:val="left"/>
      <w:pPr>
        <w:ind w:left="3225" w:hanging="360"/>
      </w:pPr>
      <w:rPr>
        <w:rFonts w:cs="Times New Roman"/>
      </w:rPr>
    </w:lvl>
    <w:lvl w:ilvl="4" w:tplc="31D2B232">
      <w:start w:val="1"/>
      <w:numFmt w:val="lowerLetter"/>
      <w:lvlText w:val="%5."/>
      <w:lvlJc w:val="left"/>
      <w:pPr>
        <w:ind w:left="3945" w:hanging="360"/>
      </w:pPr>
      <w:rPr>
        <w:rFonts w:cs="Times New Roman"/>
      </w:rPr>
    </w:lvl>
    <w:lvl w:ilvl="5" w:tplc="D9C04238">
      <w:start w:val="1"/>
      <w:numFmt w:val="lowerRoman"/>
      <w:lvlText w:val="%6."/>
      <w:lvlJc w:val="right"/>
      <w:pPr>
        <w:ind w:left="4665" w:hanging="180"/>
      </w:pPr>
      <w:rPr>
        <w:rFonts w:cs="Times New Roman"/>
      </w:rPr>
    </w:lvl>
    <w:lvl w:ilvl="6" w:tplc="E9420EA6">
      <w:start w:val="1"/>
      <w:numFmt w:val="decimal"/>
      <w:lvlText w:val="%7."/>
      <w:lvlJc w:val="left"/>
      <w:pPr>
        <w:ind w:left="5385" w:hanging="360"/>
      </w:pPr>
      <w:rPr>
        <w:rFonts w:cs="Times New Roman"/>
      </w:rPr>
    </w:lvl>
    <w:lvl w:ilvl="7" w:tplc="394689FC">
      <w:start w:val="1"/>
      <w:numFmt w:val="lowerLetter"/>
      <w:lvlText w:val="%8."/>
      <w:lvlJc w:val="left"/>
      <w:pPr>
        <w:ind w:left="6105" w:hanging="360"/>
      </w:pPr>
      <w:rPr>
        <w:rFonts w:cs="Times New Roman"/>
      </w:rPr>
    </w:lvl>
    <w:lvl w:ilvl="8" w:tplc="F03276E2">
      <w:start w:val="1"/>
      <w:numFmt w:val="lowerRoman"/>
      <w:lvlText w:val="%9."/>
      <w:lvlJc w:val="right"/>
      <w:pPr>
        <w:ind w:left="6825" w:hanging="180"/>
      </w:pPr>
      <w:rPr>
        <w:rFonts w:cs="Times New Roman"/>
      </w:rPr>
    </w:lvl>
  </w:abstractNum>
  <w:abstractNum w:abstractNumId="5">
    <w:nsid w:val="127A77C3"/>
    <w:multiLevelType w:val="hybridMultilevel"/>
    <w:tmpl w:val="6BB2F86C"/>
    <w:lvl w:ilvl="0" w:tplc="FC7EFF18">
      <w:start w:val="1"/>
      <w:numFmt w:val="decimal"/>
      <w:lvlText w:val="%1)"/>
      <w:lvlJc w:val="left"/>
      <w:pPr>
        <w:ind w:left="1065" w:hanging="360"/>
      </w:pPr>
    </w:lvl>
    <w:lvl w:ilvl="1" w:tplc="DC30C688">
      <w:start w:val="1"/>
      <w:numFmt w:val="lowerLetter"/>
      <w:lvlText w:val="%2."/>
      <w:lvlJc w:val="left"/>
      <w:pPr>
        <w:ind w:left="1785" w:hanging="360"/>
      </w:pPr>
    </w:lvl>
    <w:lvl w:ilvl="2" w:tplc="D9E4BF3A">
      <w:start w:val="1"/>
      <w:numFmt w:val="lowerRoman"/>
      <w:lvlText w:val="%3."/>
      <w:lvlJc w:val="right"/>
      <w:pPr>
        <w:ind w:left="2505" w:hanging="180"/>
      </w:pPr>
    </w:lvl>
    <w:lvl w:ilvl="3" w:tplc="C0FC26E4">
      <w:start w:val="1"/>
      <w:numFmt w:val="decimal"/>
      <w:lvlText w:val="%4."/>
      <w:lvlJc w:val="left"/>
      <w:pPr>
        <w:ind w:left="3225" w:hanging="360"/>
      </w:pPr>
    </w:lvl>
    <w:lvl w:ilvl="4" w:tplc="3FB4270E">
      <w:start w:val="1"/>
      <w:numFmt w:val="lowerLetter"/>
      <w:lvlText w:val="%5."/>
      <w:lvlJc w:val="left"/>
      <w:pPr>
        <w:ind w:left="3945" w:hanging="360"/>
      </w:pPr>
    </w:lvl>
    <w:lvl w:ilvl="5" w:tplc="88A225A4">
      <w:start w:val="1"/>
      <w:numFmt w:val="lowerRoman"/>
      <w:lvlText w:val="%6."/>
      <w:lvlJc w:val="right"/>
      <w:pPr>
        <w:ind w:left="4665" w:hanging="180"/>
      </w:pPr>
    </w:lvl>
    <w:lvl w:ilvl="6" w:tplc="511AD4A8">
      <w:start w:val="1"/>
      <w:numFmt w:val="decimal"/>
      <w:lvlText w:val="%7."/>
      <w:lvlJc w:val="left"/>
      <w:pPr>
        <w:ind w:left="5385" w:hanging="360"/>
      </w:pPr>
    </w:lvl>
    <w:lvl w:ilvl="7" w:tplc="DD9653DE">
      <w:start w:val="1"/>
      <w:numFmt w:val="lowerLetter"/>
      <w:lvlText w:val="%8."/>
      <w:lvlJc w:val="left"/>
      <w:pPr>
        <w:ind w:left="6105" w:hanging="360"/>
      </w:pPr>
    </w:lvl>
    <w:lvl w:ilvl="8" w:tplc="F19C9BE8">
      <w:start w:val="1"/>
      <w:numFmt w:val="lowerRoman"/>
      <w:lvlText w:val="%9."/>
      <w:lvlJc w:val="right"/>
      <w:pPr>
        <w:ind w:left="6825" w:hanging="180"/>
      </w:pPr>
    </w:lvl>
  </w:abstractNum>
  <w:abstractNum w:abstractNumId="6">
    <w:nsid w:val="18E6632F"/>
    <w:multiLevelType w:val="singleLevel"/>
    <w:tmpl w:val="9EE67466"/>
    <w:lvl w:ilvl="0">
      <w:start w:val="14"/>
      <w:numFmt w:val="decimal"/>
      <w:lvlText w:val="%1."/>
      <w:legacy w:legacy="1" w:legacySpace="0" w:legacyIndent="480"/>
      <w:lvlJc w:val="left"/>
      <w:rPr>
        <w:rFonts w:ascii="Times New Roman" w:hAnsi="Times New Roman" w:cs="Times New Roman" w:hint="default"/>
      </w:rPr>
    </w:lvl>
  </w:abstractNum>
  <w:abstractNum w:abstractNumId="7">
    <w:nsid w:val="2661138A"/>
    <w:multiLevelType w:val="hybridMultilevel"/>
    <w:tmpl w:val="85A0DF64"/>
    <w:lvl w:ilvl="0" w:tplc="A66ADB90">
      <w:start w:val="25"/>
      <w:numFmt w:val="bullet"/>
      <w:lvlText w:val="-"/>
      <w:lvlJc w:val="left"/>
      <w:pPr>
        <w:ind w:left="720" w:hanging="360"/>
      </w:pPr>
      <w:rPr>
        <w:rFonts w:ascii="Times New Roman" w:eastAsia="Times New Roman" w:hAnsi="Times New Roman"/>
      </w:rPr>
    </w:lvl>
    <w:lvl w:ilvl="1" w:tplc="D7100E18">
      <w:start w:val="1"/>
      <w:numFmt w:val="bullet"/>
      <w:lvlText w:val="o"/>
      <w:lvlJc w:val="left"/>
      <w:pPr>
        <w:ind w:left="1440" w:hanging="360"/>
      </w:pPr>
      <w:rPr>
        <w:rFonts w:ascii="Courier New" w:hAnsi="Courier New"/>
      </w:rPr>
    </w:lvl>
    <w:lvl w:ilvl="2" w:tplc="12709888">
      <w:start w:val="1"/>
      <w:numFmt w:val="bullet"/>
      <w:lvlText w:val=""/>
      <w:lvlJc w:val="left"/>
      <w:pPr>
        <w:ind w:left="2160" w:hanging="360"/>
      </w:pPr>
      <w:rPr>
        <w:rFonts w:ascii="Wingdings" w:hAnsi="Wingdings"/>
      </w:rPr>
    </w:lvl>
    <w:lvl w:ilvl="3" w:tplc="0310E86A">
      <w:start w:val="1"/>
      <w:numFmt w:val="bullet"/>
      <w:lvlText w:val=""/>
      <w:lvlJc w:val="left"/>
      <w:pPr>
        <w:ind w:left="2880" w:hanging="360"/>
      </w:pPr>
      <w:rPr>
        <w:rFonts w:ascii="Symbol" w:hAnsi="Symbol"/>
      </w:rPr>
    </w:lvl>
    <w:lvl w:ilvl="4" w:tplc="EBEEC4E0">
      <w:start w:val="1"/>
      <w:numFmt w:val="bullet"/>
      <w:lvlText w:val="o"/>
      <w:lvlJc w:val="left"/>
      <w:pPr>
        <w:ind w:left="3600" w:hanging="360"/>
      </w:pPr>
      <w:rPr>
        <w:rFonts w:ascii="Courier New" w:hAnsi="Courier New"/>
      </w:rPr>
    </w:lvl>
    <w:lvl w:ilvl="5" w:tplc="47062316">
      <w:start w:val="1"/>
      <w:numFmt w:val="bullet"/>
      <w:lvlText w:val=""/>
      <w:lvlJc w:val="left"/>
      <w:pPr>
        <w:ind w:left="4320" w:hanging="360"/>
      </w:pPr>
      <w:rPr>
        <w:rFonts w:ascii="Wingdings" w:hAnsi="Wingdings"/>
      </w:rPr>
    </w:lvl>
    <w:lvl w:ilvl="6" w:tplc="6A666B5E">
      <w:start w:val="1"/>
      <w:numFmt w:val="bullet"/>
      <w:lvlText w:val=""/>
      <w:lvlJc w:val="left"/>
      <w:pPr>
        <w:ind w:left="5040" w:hanging="360"/>
      </w:pPr>
      <w:rPr>
        <w:rFonts w:ascii="Symbol" w:hAnsi="Symbol"/>
      </w:rPr>
    </w:lvl>
    <w:lvl w:ilvl="7" w:tplc="7570D8F8">
      <w:start w:val="1"/>
      <w:numFmt w:val="bullet"/>
      <w:lvlText w:val="o"/>
      <w:lvlJc w:val="left"/>
      <w:pPr>
        <w:ind w:left="5760" w:hanging="360"/>
      </w:pPr>
      <w:rPr>
        <w:rFonts w:ascii="Courier New" w:hAnsi="Courier New"/>
      </w:rPr>
    </w:lvl>
    <w:lvl w:ilvl="8" w:tplc="62ACEDBE">
      <w:start w:val="1"/>
      <w:numFmt w:val="bullet"/>
      <w:lvlText w:val=""/>
      <w:lvlJc w:val="left"/>
      <w:pPr>
        <w:ind w:left="6480" w:hanging="360"/>
      </w:pPr>
      <w:rPr>
        <w:rFonts w:ascii="Wingdings" w:hAnsi="Wingdings"/>
      </w:rPr>
    </w:lvl>
  </w:abstractNum>
  <w:abstractNum w:abstractNumId="8">
    <w:nsid w:val="29D038B7"/>
    <w:multiLevelType w:val="singleLevel"/>
    <w:tmpl w:val="0862F226"/>
    <w:lvl w:ilvl="0">
      <w:start w:val="1"/>
      <w:numFmt w:val="decimal"/>
      <w:lvlText w:val="%1."/>
      <w:legacy w:legacy="1" w:legacySpace="0" w:legacyIndent="278"/>
      <w:lvlJc w:val="left"/>
      <w:rPr>
        <w:rFonts w:ascii="Times New Roman" w:hAnsi="Times New Roman" w:cs="Times New Roman" w:hint="default"/>
      </w:rPr>
    </w:lvl>
  </w:abstractNum>
  <w:abstractNum w:abstractNumId="9">
    <w:nsid w:val="2A0E07FE"/>
    <w:multiLevelType w:val="hybridMultilevel"/>
    <w:tmpl w:val="005896AA"/>
    <w:lvl w:ilvl="0" w:tplc="786C36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2E3C42">
      <w:start w:val="1"/>
      <w:numFmt w:val="lowerLetter"/>
      <w:lvlText w:val="%2"/>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B64054">
      <w:start w:val="1"/>
      <w:numFmt w:val="lowerRoman"/>
      <w:lvlText w:val="%3"/>
      <w:lvlJc w:val="left"/>
      <w:pPr>
        <w:ind w:left="2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36931E">
      <w:start w:val="1"/>
      <w:numFmt w:val="decimal"/>
      <w:lvlText w:val="%4"/>
      <w:lvlJc w:val="left"/>
      <w:pPr>
        <w:ind w:left="2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03504">
      <w:start w:val="1"/>
      <w:numFmt w:val="lowerLetter"/>
      <w:lvlText w:val="%5"/>
      <w:lvlJc w:val="left"/>
      <w:pPr>
        <w:ind w:left="3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44EB76">
      <w:start w:val="1"/>
      <w:numFmt w:val="lowerRoman"/>
      <w:lvlText w:val="%6"/>
      <w:lvlJc w:val="left"/>
      <w:pPr>
        <w:ind w:left="4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8E826C">
      <w:start w:val="1"/>
      <w:numFmt w:val="decimal"/>
      <w:lvlText w:val="%7"/>
      <w:lvlJc w:val="left"/>
      <w:pPr>
        <w:ind w:left="4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DC8944">
      <w:start w:val="1"/>
      <w:numFmt w:val="lowerLetter"/>
      <w:lvlText w:val="%8"/>
      <w:lvlJc w:val="left"/>
      <w:pPr>
        <w:ind w:left="5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B6AB06">
      <w:start w:val="1"/>
      <w:numFmt w:val="lowerRoman"/>
      <w:lvlText w:val="%9"/>
      <w:lvlJc w:val="left"/>
      <w:pPr>
        <w:ind w:left="6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B0E65C9"/>
    <w:multiLevelType w:val="hybridMultilevel"/>
    <w:tmpl w:val="5C0E20BC"/>
    <w:lvl w:ilvl="0" w:tplc="3F36879C">
      <w:start w:val="1"/>
      <w:numFmt w:val="decimal"/>
      <w:lvlText w:val="%1)"/>
      <w:lvlJc w:val="left"/>
      <w:pPr>
        <w:ind w:left="1065" w:hanging="360"/>
      </w:pPr>
      <w:rPr>
        <w:rFonts w:cs="Times New Roman"/>
      </w:rPr>
    </w:lvl>
    <w:lvl w:ilvl="1" w:tplc="EF4CDDC8">
      <w:start w:val="1"/>
      <w:numFmt w:val="lowerLetter"/>
      <w:lvlText w:val="%2."/>
      <w:lvlJc w:val="left"/>
      <w:pPr>
        <w:ind w:left="1785" w:hanging="360"/>
      </w:pPr>
      <w:rPr>
        <w:rFonts w:cs="Times New Roman"/>
      </w:rPr>
    </w:lvl>
    <w:lvl w:ilvl="2" w:tplc="D902A23C">
      <w:start w:val="1"/>
      <w:numFmt w:val="lowerRoman"/>
      <w:lvlText w:val="%3."/>
      <w:lvlJc w:val="right"/>
      <w:pPr>
        <w:ind w:left="2505" w:hanging="180"/>
      </w:pPr>
      <w:rPr>
        <w:rFonts w:cs="Times New Roman"/>
      </w:rPr>
    </w:lvl>
    <w:lvl w:ilvl="3" w:tplc="4768B8A4">
      <w:start w:val="1"/>
      <w:numFmt w:val="decimal"/>
      <w:lvlText w:val="%4."/>
      <w:lvlJc w:val="left"/>
      <w:pPr>
        <w:ind w:left="3225" w:hanging="360"/>
      </w:pPr>
      <w:rPr>
        <w:rFonts w:cs="Times New Roman"/>
      </w:rPr>
    </w:lvl>
    <w:lvl w:ilvl="4" w:tplc="DF30F6CC">
      <w:start w:val="1"/>
      <w:numFmt w:val="lowerLetter"/>
      <w:lvlText w:val="%5."/>
      <w:lvlJc w:val="left"/>
      <w:pPr>
        <w:ind w:left="3945" w:hanging="360"/>
      </w:pPr>
      <w:rPr>
        <w:rFonts w:cs="Times New Roman"/>
      </w:rPr>
    </w:lvl>
    <w:lvl w:ilvl="5" w:tplc="952E7154">
      <w:start w:val="1"/>
      <w:numFmt w:val="lowerRoman"/>
      <w:lvlText w:val="%6."/>
      <w:lvlJc w:val="right"/>
      <w:pPr>
        <w:ind w:left="4665" w:hanging="180"/>
      </w:pPr>
      <w:rPr>
        <w:rFonts w:cs="Times New Roman"/>
      </w:rPr>
    </w:lvl>
    <w:lvl w:ilvl="6" w:tplc="1C7E93B2">
      <w:start w:val="1"/>
      <w:numFmt w:val="decimal"/>
      <w:lvlText w:val="%7."/>
      <w:lvlJc w:val="left"/>
      <w:pPr>
        <w:ind w:left="5385" w:hanging="360"/>
      </w:pPr>
      <w:rPr>
        <w:rFonts w:cs="Times New Roman"/>
      </w:rPr>
    </w:lvl>
    <w:lvl w:ilvl="7" w:tplc="9084B006">
      <w:start w:val="1"/>
      <w:numFmt w:val="lowerLetter"/>
      <w:lvlText w:val="%8."/>
      <w:lvlJc w:val="left"/>
      <w:pPr>
        <w:ind w:left="6105" w:hanging="360"/>
      </w:pPr>
      <w:rPr>
        <w:rFonts w:cs="Times New Roman"/>
      </w:rPr>
    </w:lvl>
    <w:lvl w:ilvl="8" w:tplc="6610FF34">
      <w:start w:val="1"/>
      <w:numFmt w:val="lowerRoman"/>
      <w:lvlText w:val="%9."/>
      <w:lvlJc w:val="right"/>
      <w:pPr>
        <w:ind w:left="6825" w:hanging="180"/>
      </w:pPr>
      <w:rPr>
        <w:rFonts w:cs="Times New Roman"/>
      </w:rPr>
    </w:lvl>
  </w:abstractNum>
  <w:abstractNum w:abstractNumId="11">
    <w:nsid w:val="41966103"/>
    <w:multiLevelType w:val="hybridMultilevel"/>
    <w:tmpl w:val="E8D84178"/>
    <w:lvl w:ilvl="0" w:tplc="00889878">
      <w:start w:val="1"/>
      <w:numFmt w:val="decimal"/>
      <w:lvlText w:val="%1."/>
      <w:lvlJc w:val="left"/>
      <w:pPr>
        <w:ind w:left="1065" w:hanging="360"/>
      </w:pPr>
    </w:lvl>
    <w:lvl w:ilvl="1" w:tplc="A0B49898">
      <w:start w:val="1"/>
      <w:numFmt w:val="lowerLetter"/>
      <w:lvlText w:val="%2."/>
      <w:lvlJc w:val="left"/>
      <w:pPr>
        <w:ind w:left="1785" w:hanging="360"/>
      </w:pPr>
    </w:lvl>
    <w:lvl w:ilvl="2" w:tplc="9866F9F4">
      <w:start w:val="1"/>
      <w:numFmt w:val="lowerRoman"/>
      <w:lvlText w:val="%3."/>
      <w:lvlJc w:val="right"/>
      <w:pPr>
        <w:ind w:left="2505" w:hanging="180"/>
      </w:pPr>
    </w:lvl>
    <w:lvl w:ilvl="3" w:tplc="C4DE2CCE">
      <w:start w:val="1"/>
      <w:numFmt w:val="decimal"/>
      <w:lvlText w:val="%4."/>
      <w:lvlJc w:val="left"/>
      <w:pPr>
        <w:ind w:left="3225" w:hanging="360"/>
      </w:pPr>
    </w:lvl>
    <w:lvl w:ilvl="4" w:tplc="3F8E90FE">
      <w:start w:val="1"/>
      <w:numFmt w:val="lowerLetter"/>
      <w:lvlText w:val="%5."/>
      <w:lvlJc w:val="left"/>
      <w:pPr>
        <w:ind w:left="3945" w:hanging="360"/>
      </w:pPr>
    </w:lvl>
    <w:lvl w:ilvl="5" w:tplc="ED9ADB9A">
      <w:start w:val="1"/>
      <w:numFmt w:val="lowerRoman"/>
      <w:lvlText w:val="%6."/>
      <w:lvlJc w:val="right"/>
      <w:pPr>
        <w:ind w:left="4665" w:hanging="180"/>
      </w:pPr>
    </w:lvl>
    <w:lvl w:ilvl="6" w:tplc="4F0CE566">
      <w:start w:val="1"/>
      <w:numFmt w:val="decimal"/>
      <w:lvlText w:val="%7."/>
      <w:lvlJc w:val="left"/>
      <w:pPr>
        <w:ind w:left="5385" w:hanging="360"/>
      </w:pPr>
    </w:lvl>
    <w:lvl w:ilvl="7" w:tplc="04A8FDD8">
      <w:start w:val="1"/>
      <w:numFmt w:val="lowerLetter"/>
      <w:lvlText w:val="%8."/>
      <w:lvlJc w:val="left"/>
      <w:pPr>
        <w:ind w:left="6105" w:hanging="360"/>
      </w:pPr>
    </w:lvl>
    <w:lvl w:ilvl="8" w:tplc="F0CEC868">
      <w:start w:val="1"/>
      <w:numFmt w:val="lowerRoman"/>
      <w:lvlText w:val="%9."/>
      <w:lvlJc w:val="right"/>
      <w:pPr>
        <w:ind w:left="6825" w:hanging="180"/>
      </w:pPr>
    </w:lvl>
  </w:abstractNum>
  <w:abstractNum w:abstractNumId="12">
    <w:nsid w:val="44506DC9"/>
    <w:multiLevelType w:val="hybridMultilevel"/>
    <w:tmpl w:val="299ED7E2"/>
    <w:lvl w:ilvl="0" w:tplc="8E782670">
      <w:start w:val="1"/>
      <w:numFmt w:val="decimal"/>
      <w:lvlText w:val="%1)"/>
      <w:lvlJc w:val="left"/>
      <w:pPr>
        <w:ind w:left="1353" w:hanging="360"/>
      </w:pPr>
    </w:lvl>
    <w:lvl w:ilvl="1" w:tplc="F87C550A">
      <w:start w:val="1"/>
      <w:numFmt w:val="lowerLetter"/>
      <w:lvlText w:val="%2."/>
      <w:lvlJc w:val="left"/>
      <w:pPr>
        <w:ind w:left="2073" w:hanging="360"/>
      </w:pPr>
    </w:lvl>
    <w:lvl w:ilvl="2" w:tplc="F18E91BA">
      <w:start w:val="1"/>
      <w:numFmt w:val="lowerRoman"/>
      <w:lvlText w:val="%3."/>
      <w:lvlJc w:val="right"/>
      <w:pPr>
        <w:ind w:left="2793" w:hanging="180"/>
      </w:pPr>
    </w:lvl>
    <w:lvl w:ilvl="3" w:tplc="1952CB52">
      <w:start w:val="1"/>
      <w:numFmt w:val="decimal"/>
      <w:lvlText w:val="%4."/>
      <w:lvlJc w:val="left"/>
      <w:pPr>
        <w:ind w:left="3513" w:hanging="360"/>
      </w:pPr>
    </w:lvl>
    <w:lvl w:ilvl="4" w:tplc="A852C99C">
      <w:start w:val="1"/>
      <w:numFmt w:val="lowerLetter"/>
      <w:lvlText w:val="%5."/>
      <w:lvlJc w:val="left"/>
      <w:pPr>
        <w:ind w:left="4233" w:hanging="360"/>
      </w:pPr>
    </w:lvl>
    <w:lvl w:ilvl="5" w:tplc="14CE67B6">
      <w:start w:val="1"/>
      <w:numFmt w:val="lowerRoman"/>
      <w:lvlText w:val="%6."/>
      <w:lvlJc w:val="right"/>
      <w:pPr>
        <w:ind w:left="4953" w:hanging="180"/>
      </w:pPr>
    </w:lvl>
    <w:lvl w:ilvl="6" w:tplc="19EE2E52">
      <w:start w:val="1"/>
      <w:numFmt w:val="decimal"/>
      <w:lvlText w:val="%7."/>
      <w:lvlJc w:val="left"/>
      <w:pPr>
        <w:ind w:left="5673" w:hanging="360"/>
      </w:pPr>
    </w:lvl>
    <w:lvl w:ilvl="7" w:tplc="8E248924">
      <w:start w:val="1"/>
      <w:numFmt w:val="lowerLetter"/>
      <w:lvlText w:val="%8."/>
      <w:lvlJc w:val="left"/>
      <w:pPr>
        <w:ind w:left="6393" w:hanging="360"/>
      </w:pPr>
    </w:lvl>
    <w:lvl w:ilvl="8" w:tplc="9CDC1E6A">
      <w:start w:val="1"/>
      <w:numFmt w:val="lowerRoman"/>
      <w:lvlText w:val="%9."/>
      <w:lvlJc w:val="right"/>
      <w:pPr>
        <w:ind w:left="7113" w:hanging="180"/>
      </w:pPr>
    </w:lvl>
  </w:abstractNum>
  <w:abstractNum w:abstractNumId="13">
    <w:nsid w:val="560707AF"/>
    <w:multiLevelType w:val="hybridMultilevel"/>
    <w:tmpl w:val="F96AE73A"/>
    <w:lvl w:ilvl="0" w:tplc="36CCA608">
      <w:start w:val="1"/>
      <w:numFmt w:val="decimal"/>
      <w:lvlText w:val="%1)"/>
      <w:lvlJc w:val="left"/>
      <w:pPr>
        <w:ind w:left="1065" w:hanging="360"/>
      </w:pPr>
    </w:lvl>
    <w:lvl w:ilvl="1" w:tplc="F8CE9E3C">
      <w:start w:val="1"/>
      <w:numFmt w:val="lowerLetter"/>
      <w:lvlText w:val="%2."/>
      <w:lvlJc w:val="left"/>
      <w:pPr>
        <w:ind w:left="1785" w:hanging="360"/>
      </w:pPr>
    </w:lvl>
    <w:lvl w:ilvl="2" w:tplc="01F8EE20">
      <w:start w:val="1"/>
      <w:numFmt w:val="lowerRoman"/>
      <w:lvlText w:val="%3."/>
      <w:lvlJc w:val="right"/>
      <w:pPr>
        <w:ind w:left="2505" w:hanging="180"/>
      </w:pPr>
    </w:lvl>
    <w:lvl w:ilvl="3" w:tplc="002AA87A">
      <w:start w:val="1"/>
      <w:numFmt w:val="decimal"/>
      <w:lvlText w:val="%4."/>
      <w:lvlJc w:val="left"/>
      <w:pPr>
        <w:ind w:left="3225" w:hanging="360"/>
      </w:pPr>
    </w:lvl>
    <w:lvl w:ilvl="4" w:tplc="D2D49862">
      <w:start w:val="1"/>
      <w:numFmt w:val="lowerLetter"/>
      <w:lvlText w:val="%5."/>
      <w:lvlJc w:val="left"/>
      <w:pPr>
        <w:ind w:left="3945" w:hanging="360"/>
      </w:pPr>
    </w:lvl>
    <w:lvl w:ilvl="5" w:tplc="8BB299CC">
      <w:start w:val="1"/>
      <w:numFmt w:val="lowerRoman"/>
      <w:lvlText w:val="%6."/>
      <w:lvlJc w:val="right"/>
      <w:pPr>
        <w:ind w:left="4665" w:hanging="180"/>
      </w:pPr>
    </w:lvl>
    <w:lvl w:ilvl="6" w:tplc="A544B04A">
      <w:start w:val="1"/>
      <w:numFmt w:val="decimal"/>
      <w:lvlText w:val="%7."/>
      <w:lvlJc w:val="left"/>
      <w:pPr>
        <w:ind w:left="5385" w:hanging="360"/>
      </w:pPr>
    </w:lvl>
    <w:lvl w:ilvl="7" w:tplc="A7CE267E">
      <w:start w:val="1"/>
      <w:numFmt w:val="lowerLetter"/>
      <w:lvlText w:val="%8."/>
      <w:lvlJc w:val="left"/>
      <w:pPr>
        <w:ind w:left="6105" w:hanging="360"/>
      </w:pPr>
    </w:lvl>
    <w:lvl w:ilvl="8" w:tplc="3DDA567E">
      <w:start w:val="1"/>
      <w:numFmt w:val="lowerRoman"/>
      <w:lvlText w:val="%9."/>
      <w:lvlJc w:val="right"/>
      <w:pPr>
        <w:ind w:left="6825" w:hanging="180"/>
      </w:pPr>
    </w:lvl>
  </w:abstractNum>
  <w:abstractNum w:abstractNumId="14">
    <w:nsid w:val="5DFB2EF9"/>
    <w:multiLevelType w:val="hybridMultilevel"/>
    <w:tmpl w:val="A49C802C"/>
    <w:lvl w:ilvl="0" w:tplc="9F447AE0">
      <w:start w:val="1"/>
      <w:numFmt w:val="decimal"/>
      <w:lvlText w:val="%1."/>
      <w:lvlJc w:val="left"/>
      <w:pPr>
        <w:ind w:left="720" w:hanging="360"/>
      </w:pPr>
      <w:rPr>
        <w:sz w:val="22"/>
      </w:rPr>
    </w:lvl>
    <w:lvl w:ilvl="1" w:tplc="773473B0">
      <w:start w:val="1"/>
      <w:numFmt w:val="lowerLetter"/>
      <w:lvlText w:val="%2."/>
      <w:lvlJc w:val="left"/>
      <w:pPr>
        <w:ind w:left="1440" w:hanging="360"/>
      </w:pPr>
    </w:lvl>
    <w:lvl w:ilvl="2" w:tplc="8A9E32E8">
      <w:start w:val="1"/>
      <w:numFmt w:val="lowerRoman"/>
      <w:lvlText w:val="%3."/>
      <w:lvlJc w:val="right"/>
      <w:pPr>
        <w:ind w:left="2160" w:hanging="180"/>
      </w:pPr>
    </w:lvl>
    <w:lvl w:ilvl="3" w:tplc="6840E03E">
      <w:start w:val="1"/>
      <w:numFmt w:val="decimal"/>
      <w:lvlText w:val="%4."/>
      <w:lvlJc w:val="left"/>
      <w:pPr>
        <w:ind w:left="2880" w:hanging="360"/>
      </w:pPr>
    </w:lvl>
    <w:lvl w:ilvl="4" w:tplc="6390E030">
      <w:start w:val="1"/>
      <w:numFmt w:val="lowerLetter"/>
      <w:lvlText w:val="%5."/>
      <w:lvlJc w:val="left"/>
      <w:pPr>
        <w:ind w:left="3600" w:hanging="360"/>
      </w:pPr>
    </w:lvl>
    <w:lvl w:ilvl="5" w:tplc="39CA84A6">
      <w:start w:val="1"/>
      <w:numFmt w:val="lowerRoman"/>
      <w:lvlText w:val="%6."/>
      <w:lvlJc w:val="right"/>
      <w:pPr>
        <w:ind w:left="4320" w:hanging="180"/>
      </w:pPr>
    </w:lvl>
    <w:lvl w:ilvl="6" w:tplc="61C8B872">
      <w:start w:val="1"/>
      <w:numFmt w:val="decimal"/>
      <w:lvlText w:val="%7."/>
      <w:lvlJc w:val="left"/>
      <w:pPr>
        <w:ind w:left="5040" w:hanging="360"/>
      </w:pPr>
    </w:lvl>
    <w:lvl w:ilvl="7" w:tplc="9522B754">
      <w:start w:val="1"/>
      <w:numFmt w:val="lowerLetter"/>
      <w:lvlText w:val="%8."/>
      <w:lvlJc w:val="left"/>
      <w:pPr>
        <w:ind w:left="5760" w:hanging="360"/>
      </w:pPr>
    </w:lvl>
    <w:lvl w:ilvl="8" w:tplc="7EEE0384">
      <w:start w:val="1"/>
      <w:numFmt w:val="lowerRoman"/>
      <w:lvlText w:val="%9."/>
      <w:lvlJc w:val="right"/>
      <w:pPr>
        <w:ind w:left="6480" w:hanging="180"/>
      </w:pPr>
    </w:lvl>
  </w:abstractNum>
  <w:num w:numId="1">
    <w:abstractNumId w:val="0"/>
  </w:num>
  <w:num w:numId="2">
    <w:abstractNumId w:val="2"/>
  </w:num>
  <w:num w:numId="3">
    <w:abstractNumId w:val="3"/>
  </w:num>
  <w:num w:numId="4">
    <w:abstractNumId w:val="7"/>
  </w:num>
  <w:num w:numId="5">
    <w:abstractNumId w:val="4"/>
  </w:num>
  <w:num w:numId="6">
    <w:abstractNumId w:val="11"/>
  </w:num>
  <w:num w:numId="7">
    <w:abstractNumId w:val="5"/>
  </w:num>
  <w:num w:numId="8">
    <w:abstractNumId w:val="10"/>
  </w:num>
  <w:num w:numId="9">
    <w:abstractNumId w:val="13"/>
  </w:num>
  <w:num w:numId="10">
    <w:abstractNumId w:val="12"/>
  </w:num>
  <w:num w:numId="11">
    <w:abstractNumId w:val="14"/>
  </w:num>
  <w:num w:numId="12">
    <w:abstractNumId w:val="8"/>
  </w:num>
  <w:num w:numId="13">
    <w:abstractNumId w:val="1"/>
  </w:num>
  <w:num w:numId="14">
    <w:abstractNumId w:val="1"/>
    <w:lvlOverride w:ilvl="0">
      <w:lvl w:ilvl="0">
        <w:start w:val="9"/>
        <w:numFmt w:val="decimal"/>
        <w:lvlText w:val="11.%1."/>
        <w:legacy w:legacy="1" w:legacySpace="0" w:legacyIndent="792"/>
        <w:lvlJc w:val="left"/>
        <w:rPr>
          <w:rFonts w:ascii="Times New Roman" w:hAnsi="Times New Roman" w:cs="Times New Roman" w:hint="default"/>
        </w:rPr>
      </w:lvl>
    </w:lvlOverride>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D4"/>
    <w:rsid w:val="000A331F"/>
    <w:rsid w:val="00303479"/>
    <w:rsid w:val="003B2237"/>
    <w:rsid w:val="0041599B"/>
    <w:rsid w:val="0054434E"/>
    <w:rsid w:val="00570808"/>
    <w:rsid w:val="006920E9"/>
    <w:rsid w:val="00717B04"/>
    <w:rsid w:val="00801E49"/>
    <w:rsid w:val="00945896"/>
    <w:rsid w:val="00AF09C2"/>
    <w:rsid w:val="00B2375B"/>
    <w:rsid w:val="00B9406B"/>
    <w:rsid w:val="00C468D4"/>
    <w:rsid w:val="00C6514D"/>
    <w:rsid w:val="00D7246F"/>
    <w:rsid w:val="00FF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91FBE-D8D8-4C00-93DA-2BB3062D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D4"/>
  </w:style>
  <w:style w:type="paragraph" w:styleId="1">
    <w:name w:val="heading 1"/>
    <w:basedOn w:val="a"/>
    <w:next w:val="a"/>
    <w:link w:val="10"/>
    <w:qFormat/>
    <w:rsid w:val="00FF6DCF"/>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FF6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FF6DCF"/>
    <w:pPr>
      <w:keepNext/>
      <w:spacing w:after="0" w:line="240" w:lineRule="auto"/>
      <w:outlineLvl w:val="2"/>
    </w:pPr>
    <w:rPr>
      <w:rFonts w:ascii="Times New Roman" w:eastAsia="Times New Roman" w:hAnsi="Times New Roman" w:cs="Times New Roman"/>
      <w:b/>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68D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468D4"/>
  </w:style>
  <w:style w:type="paragraph" w:styleId="a5">
    <w:name w:val="List Paragraph"/>
    <w:basedOn w:val="a"/>
    <w:link w:val="a6"/>
    <w:uiPriority w:val="34"/>
    <w:qFormat/>
    <w:rsid w:val="00C468D4"/>
    <w:pPr>
      <w:spacing w:after="200" w:line="276" w:lineRule="auto"/>
      <w:ind w:left="720"/>
      <w:contextualSpacing/>
    </w:pPr>
    <w:rPr>
      <w:rFonts w:ascii="Calibri" w:eastAsia="Calibri" w:hAnsi="Calibri" w:cs="Times New Roman"/>
    </w:rPr>
  </w:style>
  <w:style w:type="paragraph" w:customStyle="1" w:styleId="TableParagraph">
    <w:name w:val="Table Paragraph"/>
    <w:basedOn w:val="a"/>
    <w:uiPriority w:val="1"/>
    <w:qFormat/>
    <w:rsid w:val="00C468D4"/>
    <w:pPr>
      <w:widowControl w:val="0"/>
      <w:autoSpaceDE w:val="0"/>
      <w:autoSpaceDN w:val="0"/>
      <w:spacing w:after="0" w:line="240" w:lineRule="auto"/>
    </w:pPr>
    <w:rPr>
      <w:rFonts w:ascii="Times New Roman" w:eastAsia="Times New Roman" w:hAnsi="Times New Roman" w:cs="Times New Roman"/>
    </w:rPr>
  </w:style>
  <w:style w:type="character" w:customStyle="1" w:styleId="a6">
    <w:name w:val="Абзац списка Знак"/>
    <w:link w:val="a5"/>
    <w:uiPriority w:val="34"/>
    <w:locked/>
    <w:rsid w:val="00C468D4"/>
    <w:rPr>
      <w:rFonts w:ascii="Calibri" w:eastAsia="Calibri" w:hAnsi="Calibri" w:cs="Times New Roman"/>
    </w:rPr>
  </w:style>
  <w:style w:type="paragraph" w:customStyle="1" w:styleId="Standard">
    <w:name w:val="Standard"/>
    <w:rsid w:val="00C468D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0"/>
    <w:link w:val="1"/>
    <w:rsid w:val="00FF6DC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F6DCF"/>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F6DCF"/>
    <w:rPr>
      <w:rFonts w:ascii="Times New Roman" w:eastAsia="Times New Roman" w:hAnsi="Times New Roman" w:cs="Times New Roman"/>
      <w:b/>
      <w:sz w:val="24"/>
      <w:szCs w:val="24"/>
      <w:lang w:eastAsia="ru-RU"/>
    </w:rPr>
  </w:style>
  <w:style w:type="numbering" w:customStyle="1" w:styleId="11">
    <w:name w:val="Нет списка1"/>
    <w:next w:val="a2"/>
    <w:uiPriority w:val="99"/>
    <w:semiHidden/>
    <w:unhideWhenUsed/>
    <w:rsid w:val="00FF6DCF"/>
  </w:style>
  <w:style w:type="paragraph" w:customStyle="1" w:styleId="110">
    <w:name w:val="Заголовок 11"/>
    <w:basedOn w:val="a"/>
    <w:next w:val="a"/>
    <w:link w:val="Heading1Char"/>
    <w:uiPriority w:val="9"/>
    <w:qFormat/>
    <w:rsid w:val="00FF6DCF"/>
    <w:pPr>
      <w:keepNext/>
      <w:keepLines/>
      <w:spacing w:before="480" w:after="200" w:line="300" w:lineRule="auto"/>
      <w:ind w:firstLine="720"/>
      <w:outlineLvl w:val="0"/>
    </w:pPr>
    <w:rPr>
      <w:rFonts w:ascii="Arial" w:eastAsia="Arial" w:hAnsi="Arial" w:cs="Arial"/>
      <w:sz w:val="40"/>
      <w:szCs w:val="40"/>
      <w:lang w:eastAsia="ru-RU"/>
    </w:rPr>
  </w:style>
  <w:style w:type="character" w:customStyle="1" w:styleId="Heading1Char">
    <w:name w:val="Heading 1 Char"/>
    <w:link w:val="110"/>
    <w:uiPriority w:val="9"/>
    <w:rsid w:val="00FF6DCF"/>
    <w:rPr>
      <w:rFonts w:ascii="Arial" w:eastAsia="Arial" w:hAnsi="Arial" w:cs="Arial"/>
      <w:sz w:val="40"/>
      <w:szCs w:val="40"/>
      <w:lang w:eastAsia="ru-RU"/>
    </w:rPr>
  </w:style>
  <w:style w:type="paragraph" w:customStyle="1" w:styleId="21">
    <w:name w:val="Заголовок 21"/>
    <w:basedOn w:val="a"/>
    <w:next w:val="a"/>
    <w:link w:val="Heading2Char"/>
    <w:uiPriority w:val="9"/>
    <w:unhideWhenUsed/>
    <w:qFormat/>
    <w:rsid w:val="00FF6DCF"/>
    <w:pPr>
      <w:keepNext/>
      <w:keepLines/>
      <w:spacing w:before="360" w:after="200" w:line="300" w:lineRule="auto"/>
      <w:ind w:firstLine="720"/>
      <w:outlineLvl w:val="1"/>
    </w:pPr>
    <w:rPr>
      <w:rFonts w:ascii="Arial" w:eastAsia="Arial" w:hAnsi="Arial" w:cs="Arial"/>
      <w:sz w:val="34"/>
      <w:szCs w:val="24"/>
      <w:lang w:eastAsia="ru-RU"/>
    </w:rPr>
  </w:style>
  <w:style w:type="character" w:customStyle="1" w:styleId="Heading2Char">
    <w:name w:val="Heading 2 Char"/>
    <w:link w:val="21"/>
    <w:uiPriority w:val="9"/>
    <w:rsid w:val="00FF6DCF"/>
    <w:rPr>
      <w:rFonts w:ascii="Arial" w:eastAsia="Arial" w:hAnsi="Arial" w:cs="Arial"/>
      <w:sz w:val="34"/>
      <w:szCs w:val="24"/>
      <w:lang w:eastAsia="ru-RU"/>
    </w:rPr>
  </w:style>
  <w:style w:type="paragraph" w:customStyle="1" w:styleId="31">
    <w:name w:val="Заголовок 31"/>
    <w:basedOn w:val="a"/>
    <w:next w:val="a"/>
    <w:link w:val="Heading3Char"/>
    <w:uiPriority w:val="9"/>
    <w:unhideWhenUsed/>
    <w:qFormat/>
    <w:rsid w:val="00FF6DCF"/>
    <w:pPr>
      <w:keepNext/>
      <w:keepLines/>
      <w:spacing w:before="320" w:after="200" w:line="300" w:lineRule="auto"/>
      <w:ind w:firstLine="720"/>
      <w:outlineLvl w:val="2"/>
    </w:pPr>
    <w:rPr>
      <w:rFonts w:ascii="Arial" w:eastAsia="Arial" w:hAnsi="Arial" w:cs="Arial"/>
      <w:sz w:val="30"/>
      <w:szCs w:val="30"/>
      <w:lang w:eastAsia="ru-RU"/>
    </w:rPr>
  </w:style>
  <w:style w:type="character" w:customStyle="1" w:styleId="Heading3Char">
    <w:name w:val="Heading 3 Char"/>
    <w:link w:val="31"/>
    <w:uiPriority w:val="9"/>
    <w:rsid w:val="00FF6DCF"/>
    <w:rPr>
      <w:rFonts w:ascii="Arial" w:eastAsia="Arial" w:hAnsi="Arial" w:cs="Arial"/>
      <w:sz w:val="30"/>
      <w:szCs w:val="30"/>
      <w:lang w:eastAsia="ru-RU"/>
    </w:rPr>
  </w:style>
  <w:style w:type="paragraph" w:customStyle="1" w:styleId="41">
    <w:name w:val="Заголовок 41"/>
    <w:basedOn w:val="a"/>
    <w:next w:val="a"/>
    <w:link w:val="Heading4Char"/>
    <w:uiPriority w:val="9"/>
    <w:unhideWhenUsed/>
    <w:qFormat/>
    <w:rsid w:val="00FF6DCF"/>
    <w:pPr>
      <w:keepNext/>
      <w:keepLines/>
      <w:spacing w:before="320" w:after="200" w:line="300" w:lineRule="auto"/>
      <w:ind w:firstLine="720"/>
      <w:outlineLvl w:val="3"/>
    </w:pPr>
    <w:rPr>
      <w:rFonts w:ascii="Arial" w:eastAsia="Arial" w:hAnsi="Arial" w:cs="Arial"/>
      <w:b/>
      <w:bCs/>
      <w:sz w:val="26"/>
      <w:szCs w:val="26"/>
      <w:lang w:eastAsia="ru-RU"/>
    </w:rPr>
  </w:style>
  <w:style w:type="character" w:customStyle="1" w:styleId="Heading4Char">
    <w:name w:val="Heading 4 Char"/>
    <w:link w:val="41"/>
    <w:uiPriority w:val="9"/>
    <w:rsid w:val="00FF6DCF"/>
    <w:rPr>
      <w:rFonts w:ascii="Arial" w:eastAsia="Arial" w:hAnsi="Arial" w:cs="Arial"/>
      <w:b/>
      <w:bCs/>
      <w:sz w:val="26"/>
      <w:szCs w:val="26"/>
      <w:lang w:eastAsia="ru-RU"/>
    </w:rPr>
  </w:style>
  <w:style w:type="paragraph" w:customStyle="1" w:styleId="51">
    <w:name w:val="Заголовок 51"/>
    <w:basedOn w:val="a"/>
    <w:next w:val="a"/>
    <w:link w:val="Heading5Char"/>
    <w:uiPriority w:val="9"/>
    <w:unhideWhenUsed/>
    <w:qFormat/>
    <w:rsid w:val="00FF6DCF"/>
    <w:pPr>
      <w:keepNext/>
      <w:keepLines/>
      <w:spacing w:before="320" w:after="200" w:line="300" w:lineRule="auto"/>
      <w:ind w:firstLine="720"/>
      <w:outlineLvl w:val="4"/>
    </w:pPr>
    <w:rPr>
      <w:rFonts w:ascii="Arial" w:eastAsia="Arial" w:hAnsi="Arial" w:cs="Arial"/>
      <w:b/>
      <w:bCs/>
      <w:sz w:val="24"/>
      <w:szCs w:val="24"/>
      <w:lang w:eastAsia="ru-RU"/>
    </w:rPr>
  </w:style>
  <w:style w:type="character" w:customStyle="1" w:styleId="Heading5Char">
    <w:name w:val="Heading 5 Char"/>
    <w:link w:val="51"/>
    <w:uiPriority w:val="9"/>
    <w:rsid w:val="00FF6DCF"/>
    <w:rPr>
      <w:rFonts w:ascii="Arial" w:eastAsia="Arial" w:hAnsi="Arial" w:cs="Arial"/>
      <w:b/>
      <w:bCs/>
      <w:sz w:val="24"/>
      <w:szCs w:val="24"/>
      <w:lang w:eastAsia="ru-RU"/>
    </w:rPr>
  </w:style>
  <w:style w:type="paragraph" w:customStyle="1" w:styleId="61">
    <w:name w:val="Заголовок 61"/>
    <w:basedOn w:val="a"/>
    <w:next w:val="a"/>
    <w:link w:val="Heading6Char"/>
    <w:uiPriority w:val="9"/>
    <w:unhideWhenUsed/>
    <w:qFormat/>
    <w:rsid w:val="00FF6DCF"/>
    <w:pPr>
      <w:keepNext/>
      <w:keepLines/>
      <w:spacing w:before="320" w:after="200" w:line="300" w:lineRule="auto"/>
      <w:ind w:firstLine="720"/>
      <w:outlineLvl w:val="5"/>
    </w:pPr>
    <w:rPr>
      <w:rFonts w:ascii="Arial" w:eastAsia="Arial" w:hAnsi="Arial" w:cs="Arial"/>
      <w:b/>
      <w:bCs/>
      <w:lang w:eastAsia="ru-RU"/>
    </w:rPr>
  </w:style>
  <w:style w:type="character" w:customStyle="1" w:styleId="Heading6Char">
    <w:name w:val="Heading 6 Char"/>
    <w:link w:val="61"/>
    <w:uiPriority w:val="9"/>
    <w:rsid w:val="00FF6DCF"/>
    <w:rPr>
      <w:rFonts w:ascii="Arial" w:eastAsia="Arial" w:hAnsi="Arial" w:cs="Arial"/>
      <w:b/>
      <w:bCs/>
      <w:lang w:eastAsia="ru-RU"/>
    </w:rPr>
  </w:style>
  <w:style w:type="paragraph" w:customStyle="1" w:styleId="71">
    <w:name w:val="Заголовок 71"/>
    <w:basedOn w:val="a"/>
    <w:next w:val="a"/>
    <w:link w:val="Heading7Char"/>
    <w:uiPriority w:val="9"/>
    <w:unhideWhenUsed/>
    <w:qFormat/>
    <w:rsid w:val="00FF6DCF"/>
    <w:pPr>
      <w:keepNext/>
      <w:keepLines/>
      <w:spacing w:before="320" w:after="200" w:line="300" w:lineRule="auto"/>
      <w:ind w:firstLine="720"/>
      <w:outlineLvl w:val="6"/>
    </w:pPr>
    <w:rPr>
      <w:rFonts w:ascii="Arial" w:eastAsia="Arial" w:hAnsi="Arial" w:cs="Arial"/>
      <w:b/>
      <w:bCs/>
      <w:i/>
      <w:iCs/>
      <w:lang w:eastAsia="ru-RU"/>
    </w:rPr>
  </w:style>
  <w:style w:type="character" w:customStyle="1" w:styleId="Heading7Char">
    <w:name w:val="Heading 7 Char"/>
    <w:link w:val="71"/>
    <w:uiPriority w:val="9"/>
    <w:rsid w:val="00FF6DCF"/>
    <w:rPr>
      <w:rFonts w:ascii="Arial" w:eastAsia="Arial" w:hAnsi="Arial" w:cs="Arial"/>
      <w:b/>
      <w:bCs/>
      <w:i/>
      <w:iCs/>
      <w:lang w:eastAsia="ru-RU"/>
    </w:rPr>
  </w:style>
  <w:style w:type="paragraph" w:customStyle="1" w:styleId="81">
    <w:name w:val="Заголовок 81"/>
    <w:basedOn w:val="a"/>
    <w:next w:val="a"/>
    <w:link w:val="Heading8Char"/>
    <w:uiPriority w:val="9"/>
    <w:unhideWhenUsed/>
    <w:qFormat/>
    <w:rsid w:val="00FF6DCF"/>
    <w:pPr>
      <w:keepNext/>
      <w:keepLines/>
      <w:spacing w:before="320" w:after="200" w:line="300" w:lineRule="auto"/>
      <w:ind w:firstLine="720"/>
      <w:outlineLvl w:val="7"/>
    </w:pPr>
    <w:rPr>
      <w:rFonts w:ascii="Arial" w:eastAsia="Arial" w:hAnsi="Arial" w:cs="Arial"/>
      <w:i/>
      <w:iCs/>
      <w:lang w:eastAsia="ru-RU"/>
    </w:rPr>
  </w:style>
  <w:style w:type="character" w:customStyle="1" w:styleId="Heading8Char">
    <w:name w:val="Heading 8 Char"/>
    <w:link w:val="81"/>
    <w:uiPriority w:val="9"/>
    <w:rsid w:val="00FF6DCF"/>
    <w:rPr>
      <w:rFonts w:ascii="Arial" w:eastAsia="Arial" w:hAnsi="Arial" w:cs="Arial"/>
      <w:i/>
      <w:iCs/>
      <w:lang w:eastAsia="ru-RU"/>
    </w:rPr>
  </w:style>
  <w:style w:type="paragraph" w:customStyle="1" w:styleId="91">
    <w:name w:val="Заголовок 91"/>
    <w:basedOn w:val="a"/>
    <w:next w:val="a"/>
    <w:link w:val="Heading9Char"/>
    <w:uiPriority w:val="9"/>
    <w:unhideWhenUsed/>
    <w:qFormat/>
    <w:rsid w:val="00FF6DCF"/>
    <w:pPr>
      <w:keepNext/>
      <w:keepLines/>
      <w:spacing w:before="320" w:after="200" w:line="300" w:lineRule="auto"/>
      <w:ind w:firstLine="720"/>
      <w:outlineLvl w:val="8"/>
    </w:pPr>
    <w:rPr>
      <w:rFonts w:ascii="Arial" w:eastAsia="Arial" w:hAnsi="Arial" w:cs="Arial"/>
      <w:i/>
      <w:iCs/>
      <w:sz w:val="21"/>
      <w:szCs w:val="21"/>
      <w:lang w:eastAsia="ru-RU"/>
    </w:rPr>
  </w:style>
  <w:style w:type="character" w:customStyle="1" w:styleId="Heading9Char">
    <w:name w:val="Heading 9 Char"/>
    <w:link w:val="91"/>
    <w:uiPriority w:val="9"/>
    <w:rsid w:val="00FF6DCF"/>
    <w:rPr>
      <w:rFonts w:ascii="Arial" w:eastAsia="Arial" w:hAnsi="Arial" w:cs="Arial"/>
      <w:i/>
      <w:iCs/>
      <w:sz w:val="21"/>
      <w:szCs w:val="21"/>
      <w:lang w:eastAsia="ru-RU"/>
    </w:rPr>
  </w:style>
  <w:style w:type="paragraph" w:styleId="a7">
    <w:name w:val="No Spacing"/>
    <w:uiPriority w:val="1"/>
    <w:qFormat/>
    <w:rsid w:val="00FF6DCF"/>
    <w:pPr>
      <w:spacing w:after="0" w:line="240" w:lineRule="auto"/>
    </w:pPr>
    <w:rPr>
      <w:rFonts w:ascii="Times New Roman" w:eastAsia="Times New Roman" w:hAnsi="Times New Roman" w:cs="Times New Roman"/>
      <w:sz w:val="20"/>
      <w:szCs w:val="20"/>
      <w:lang w:eastAsia="zh-CN"/>
    </w:rPr>
  </w:style>
  <w:style w:type="paragraph" w:styleId="a8">
    <w:name w:val="Title"/>
    <w:basedOn w:val="a"/>
    <w:next w:val="a"/>
    <w:link w:val="a9"/>
    <w:uiPriority w:val="10"/>
    <w:qFormat/>
    <w:rsid w:val="00FF6DCF"/>
    <w:pPr>
      <w:spacing w:before="300" w:after="200" w:line="300" w:lineRule="auto"/>
      <w:ind w:firstLine="720"/>
      <w:contextualSpacing/>
    </w:pPr>
    <w:rPr>
      <w:rFonts w:ascii="Times New Roman" w:eastAsia="Times New Roman" w:hAnsi="Times New Roman" w:cs="Times New Roman"/>
      <w:sz w:val="48"/>
      <w:szCs w:val="48"/>
      <w:lang w:eastAsia="ru-RU"/>
    </w:rPr>
  </w:style>
  <w:style w:type="character" w:customStyle="1" w:styleId="a9">
    <w:name w:val="Название Знак"/>
    <w:basedOn w:val="a0"/>
    <w:link w:val="a8"/>
    <w:uiPriority w:val="10"/>
    <w:rsid w:val="00FF6DCF"/>
    <w:rPr>
      <w:rFonts w:ascii="Times New Roman" w:eastAsia="Times New Roman" w:hAnsi="Times New Roman" w:cs="Times New Roman"/>
      <w:sz w:val="48"/>
      <w:szCs w:val="48"/>
      <w:lang w:eastAsia="ru-RU"/>
    </w:rPr>
  </w:style>
  <w:style w:type="paragraph" w:styleId="aa">
    <w:name w:val="Subtitle"/>
    <w:basedOn w:val="a"/>
    <w:next w:val="a"/>
    <w:link w:val="ab"/>
    <w:uiPriority w:val="11"/>
    <w:qFormat/>
    <w:rsid w:val="00FF6DCF"/>
    <w:pPr>
      <w:spacing w:before="200" w:after="200" w:line="300" w:lineRule="auto"/>
      <w:ind w:firstLine="720"/>
    </w:pPr>
    <w:rPr>
      <w:rFonts w:ascii="Times New Roman" w:eastAsia="Times New Roman" w:hAnsi="Times New Roman" w:cs="Times New Roman"/>
      <w:sz w:val="24"/>
      <w:szCs w:val="24"/>
      <w:lang w:eastAsia="ru-RU"/>
    </w:rPr>
  </w:style>
  <w:style w:type="character" w:customStyle="1" w:styleId="ab">
    <w:name w:val="Подзаголовок Знак"/>
    <w:basedOn w:val="a0"/>
    <w:link w:val="aa"/>
    <w:uiPriority w:val="11"/>
    <w:rsid w:val="00FF6DCF"/>
    <w:rPr>
      <w:rFonts w:ascii="Times New Roman" w:eastAsia="Times New Roman" w:hAnsi="Times New Roman" w:cs="Times New Roman"/>
      <w:sz w:val="24"/>
      <w:szCs w:val="24"/>
      <w:lang w:eastAsia="ru-RU"/>
    </w:rPr>
  </w:style>
  <w:style w:type="paragraph" w:styleId="22">
    <w:name w:val="Quote"/>
    <w:basedOn w:val="a"/>
    <w:next w:val="a"/>
    <w:link w:val="23"/>
    <w:uiPriority w:val="29"/>
    <w:qFormat/>
    <w:rsid w:val="00FF6DCF"/>
    <w:pPr>
      <w:spacing w:after="0" w:line="300" w:lineRule="auto"/>
      <w:ind w:left="720" w:right="720" w:firstLine="720"/>
    </w:pPr>
    <w:rPr>
      <w:rFonts w:ascii="Times New Roman" w:eastAsia="Times New Roman" w:hAnsi="Times New Roman" w:cs="Times New Roman"/>
      <w:i/>
      <w:sz w:val="24"/>
      <w:szCs w:val="24"/>
      <w:lang w:eastAsia="ru-RU"/>
    </w:rPr>
  </w:style>
  <w:style w:type="character" w:customStyle="1" w:styleId="23">
    <w:name w:val="Цитата 2 Знак"/>
    <w:basedOn w:val="a0"/>
    <w:link w:val="22"/>
    <w:uiPriority w:val="29"/>
    <w:rsid w:val="00FF6DCF"/>
    <w:rPr>
      <w:rFonts w:ascii="Times New Roman" w:eastAsia="Times New Roman" w:hAnsi="Times New Roman" w:cs="Times New Roman"/>
      <w:i/>
      <w:sz w:val="24"/>
      <w:szCs w:val="24"/>
      <w:lang w:eastAsia="ru-RU"/>
    </w:rPr>
  </w:style>
  <w:style w:type="paragraph" w:styleId="ac">
    <w:name w:val="Intense Quote"/>
    <w:basedOn w:val="a"/>
    <w:next w:val="a"/>
    <w:link w:val="ad"/>
    <w:uiPriority w:val="30"/>
    <w:qFormat/>
    <w:rsid w:val="00FF6DCF"/>
    <w:pPr>
      <w:pBdr>
        <w:top w:val="single" w:sz="4" w:space="5" w:color="FFFFFF"/>
        <w:left w:val="single" w:sz="4" w:space="10" w:color="FFFFFF"/>
        <w:bottom w:val="single" w:sz="4" w:space="5" w:color="FFFFFF"/>
        <w:right w:val="single" w:sz="4" w:space="10" w:color="FFFFFF"/>
      </w:pBdr>
      <w:shd w:val="clear" w:color="auto" w:fill="F2F2F2"/>
      <w:spacing w:after="0" w:line="300" w:lineRule="auto"/>
      <w:ind w:left="720" w:right="720" w:firstLine="720"/>
    </w:pPr>
    <w:rPr>
      <w:rFonts w:ascii="Times New Roman" w:eastAsia="Times New Roman" w:hAnsi="Times New Roman" w:cs="Times New Roman"/>
      <w:i/>
      <w:sz w:val="24"/>
      <w:szCs w:val="24"/>
      <w:lang w:eastAsia="ru-RU"/>
    </w:rPr>
  </w:style>
  <w:style w:type="character" w:customStyle="1" w:styleId="ad">
    <w:name w:val="Выделенная цитата Знак"/>
    <w:basedOn w:val="a0"/>
    <w:link w:val="ac"/>
    <w:uiPriority w:val="30"/>
    <w:rsid w:val="00FF6DCF"/>
    <w:rPr>
      <w:rFonts w:ascii="Times New Roman" w:eastAsia="Times New Roman" w:hAnsi="Times New Roman" w:cs="Times New Roman"/>
      <w:i/>
      <w:sz w:val="24"/>
      <w:szCs w:val="24"/>
      <w:shd w:val="clear" w:color="auto" w:fill="F2F2F2"/>
      <w:lang w:eastAsia="ru-RU"/>
    </w:rPr>
  </w:style>
  <w:style w:type="paragraph" w:customStyle="1" w:styleId="12">
    <w:name w:val="Верхний колонтитул1"/>
    <w:basedOn w:val="a"/>
    <w:link w:val="HeaderChar"/>
    <w:uiPriority w:val="99"/>
    <w:unhideWhenUsed/>
    <w:rsid w:val="00FF6DCF"/>
    <w:pPr>
      <w:tabs>
        <w:tab w:val="center" w:pos="7143"/>
        <w:tab w:val="right" w:pos="14287"/>
      </w:tabs>
      <w:spacing w:after="0" w:line="240" w:lineRule="auto"/>
      <w:ind w:firstLine="720"/>
    </w:pPr>
    <w:rPr>
      <w:rFonts w:ascii="Times New Roman" w:eastAsia="Times New Roman" w:hAnsi="Times New Roman" w:cs="Times New Roman"/>
      <w:sz w:val="24"/>
      <w:szCs w:val="24"/>
      <w:lang w:eastAsia="ru-RU"/>
    </w:rPr>
  </w:style>
  <w:style w:type="character" w:customStyle="1" w:styleId="HeaderChar">
    <w:name w:val="Header Char"/>
    <w:link w:val="12"/>
    <w:uiPriority w:val="99"/>
    <w:rsid w:val="00FF6DCF"/>
    <w:rPr>
      <w:rFonts w:ascii="Times New Roman" w:eastAsia="Times New Roman" w:hAnsi="Times New Roman" w:cs="Times New Roman"/>
      <w:sz w:val="24"/>
      <w:szCs w:val="24"/>
      <w:lang w:eastAsia="ru-RU"/>
    </w:rPr>
  </w:style>
  <w:style w:type="paragraph" w:customStyle="1" w:styleId="13">
    <w:name w:val="Нижний колонтитул1"/>
    <w:basedOn w:val="a"/>
    <w:link w:val="CaptionChar"/>
    <w:uiPriority w:val="99"/>
    <w:unhideWhenUsed/>
    <w:rsid w:val="00FF6DCF"/>
    <w:pPr>
      <w:tabs>
        <w:tab w:val="center" w:pos="7143"/>
        <w:tab w:val="right" w:pos="14287"/>
      </w:tabs>
      <w:spacing w:after="0" w:line="240" w:lineRule="auto"/>
      <w:ind w:firstLine="720"/>
    </w:pPr>
    <w:rPr>
      <w:rFonts w:ascii="Times New Roman" w:eastAsia="Times New Roman" w:hAnsi="Times New Roman" w:cs="Times New Roman"/>
      <w:sz w:val="24"/>
      <w:szCs w:val="24"/>
      <w:lang w:eastAsia="ru-RU"/>
    </w:rPr>
  </w:style>
  <w:style w:type="character" w:customStyle="1" w:styleId="FooterChar">
    <w:name w:val="Footer Char"/>
    <w:uiPriority w:val="99"/>
    <w:rsid w:val="00FF6DCF"/>
  </w:style>
  <w:style w:type="paragraph" w:customStyle="1" w:styleId="14">
    <w:name w:val="Название объекта1"/>
    <w:basedOn w:val="a"/>
    <w:next w:val="a"/>
    <w:uiPriority w:val="35"/>
    <w:semiHidden/>
    <w:unhideWhenUsed/>
    <w:qFormat/>
    <w:rsid w:val="00FF6DCF"/>
    <w:pPr>
      <w:spacing w:after="0" w:line="276" w:lineRule="auto"/>
      <w:ind w:firstLine="720"/>
    </w:pPr>
    <w:rPr>
      <w:rFonts w:ascii="Times New Roman" w:eastAsia="Times New Roman" w:hAnsi="Times New Roman" w:cs="Times New Roman"/>
      <w:b/>
      <w:bCs/>
      <w:color w:val="4F81BD"/>
      <w:sz w:val="18"/>
      <w:szCs w:val="18"/>
      <w:lang w:eastAsia="ru-RU"/>
    </w:rPr>
  </w:style>
  <w:style w:type="character" w:customStyle="1" w:styleId="CaptionChar">
    <w:name w:val="Caption Char"/>
    <w:link w:val="13"/>
    <w:uiPriority w:val="99"/>
    <w:rsid w:val="00FF6DCF"/>
    <w:rPr>
      <w:rFonts w:ascii="Times New Roman" w:eastAsia="Times New Roman" w:hAnsi="Times New Roman" w:cs="Times New Roman"/>
      <w:sz w:val="24"/>
      <w:szCs w:val="24"/>
      <w:lang w:eastAsia="ru-RU"/>
    </w:rPr>
  </w:style>
  <w:style w:type="table" w:styleId="ae">
    <w:name w:val="Table Grid"/>
    <w:basedOn w:val="a1"/>
    <w:uiPriority w:val="59"/>
    <w:rsid w:val="00FF6DCF"/>
    <w:pPr>
      <w:spacing w:after="0" w:line="240" w:lineRule="auto"/>
    </w:pPr>
    <w:rPr>
      <w:rFonts w:ascii="Times New Roman" w:eastAsia="Times New Roman" w:hAnsi="Calibri" w:cs="Times New Roman"/>
      <w:lang w:eastAsia="zh-CN"/>
    </w:rPr>
    <w:tblPr>
      <w:tblInd w:w="0" w:type="dxa"/>
      <w:tblCellMar>
        <w:top w:w="0" w:type="dxa"/>
        <w:left w:w="108" w:type="dxa"/>
        <w:bottom w:w="0" w:type="dxa"/>
        <w:right w:w="108" w:type="dxa"/>
      </w:tblCellMar>
    </w:tblPr>
  </w:style>
  <w:style w:type="table" w:customStyle="1" w:styleId="TableGridLight">
    <w:name w:val="Table Grid Light"/>
    <w:uiPriority w:val="59"/>
    <w:rsid w:val="00FF6DCF"/>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FF6DCF"/>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59"/>
    <w:rsid w:val="00FF6DCF"/>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FF6DC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FF6DC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FF6DC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FF6DC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FF6DC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FF6DC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FF6DC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FF6DC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FF6DC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FF6DC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FF6DC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FF6DC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FF6DC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FF6DC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FF6DC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5">
    <w:name w:val="Гиперссылка1"/>
    <w:uiPriority w:val="99"/>
    <w:unhideWhenUsed/>
    <w:rsid w:val="00FF6DCF"/>
    <w:rPr>
      <w:color w:val="0000FF"/>
      <w:u w:val="single"/>
    </w:rPr>
  </w:style>
  <w:style w:type="paragraph" w:styleId="af">
    <w:name w:val="footnote text"/>
    <w:basedOn w:val="a"/>
    <w:link w:val="af0"/>
    <w:uiPriority w:val="99"/>
    <w:semiHidden/>
    <w:unhideWhenUsed/>
    <w:rsid w:val="00FF6DCF"/>
    <w:pPr>
      <w:spacing w:after="40" w:line="240" w:lineRule="auto"/>
      <w:ind w:firstLine="720"/>
    </w:pPr>
    <w:rPr>
      <w:rFonts w:ascii="Times New Roman" w:eastAsia="Times New Roman" w:hAnsi="Times New Roman" w:cs="Times New Roman"/>
      <w:sz w:val="18"/>
      <w:szCs w:val="24"/>
      <w:lang w:eastAsia="ru-RU"/>
    </w:rPr>
  </w:style>
  <w:style w:type="character" w:customStyle="1" w:styleId="af0">
    <w:name w:val="Текст сноски Знак"/>
    <w:basedOn w:val="a0"/>
    <w:link w:val="af"/>
    <w:uiPriority w:val="99"/>
    <w:semiHidden/>
    <w:rsid w:val="00FF6DCF"/>
    <w:rPr>
      <w:rFonts w:ascii="Times New Roman" w:eastAsia="Times New Roman" w:hAnsi="Times New Roman" w:cs="Times New Roman"/>
      <w:sz w:val="18"/>
      <w:szCs w:val="24"/>
      <w:lang w:eastAsia="ru-RU"/>
    </w:rPr>
  </w:style>
  <w:style w:type="character" w:styleId="af1">
    <w:name w:val="footnote reference"/>
    <w:uiPriority w:val="99"/>
    <w:unhideWhenUsed/>
    <w:rsid w:val="00FF6DCF"/>
    <w:rPr>
      <w:vertAlign w:val="superscript"/>
    </w:rPr>
  </w:style>
  <w:style w:type="paragraph" w:styleId="af2">
    <w:name w:val="endnote text"/>
    <w:basedOn w:val="a"/>
    <w:link w:val="af3"/>
    <w:uiPriority w:val="99"/>
    <w:semiHidden/>
    <w:unhideWhenUsed/>
    <w:rsid w:val="00FF6DCF"/>
    <w:pPr>
      <w:spacing w:after="0" w:line="240" w:lineRule="auto"/>
      <w:ind w:firstLine="720"/>
    </w:pPr>
    <w:rPr>
      <w:rFonts w:ascii="Times New Roman" w:eastAsia="Times New Roman" w:hAnsi="Times New Roman" w:cs="Times New Roman"/>
      <w:sz w:val="20"/>
      <w:szCs w:val="24"/>
      <w:lang w:eastAsia="ru-RU"/>
    </w:rPr>
  </w:style>
  <w:style w:type="character" w:customStyle="1" w:styleId="af3">
    <w:name w:val="Текст концевой сноски Знак"/>
    <w:basedOn w:val="a0"/>
    <w:link w:val="af2"/>
    <w:uiPriority w:val="99"/>
    <w:semiHidden/>
    <w:rsid w:val="00FF6DCF"/>
    <w:rPr>
      <w:rFonts w:ascii="Times New Roman" w:eastAsia="Times New Roman" w:hAnsi="Times New Roman" w:cs="Times New Roman"/>
      <w:sz w:val="20"/>
      <w:szCs w:val="24"/>
      <w:lang w:eastAsia="ru-RU"/>
    </w:rPr>
  </w:style>
  <w:style w:type="character" w:styleId="af4">
    <w:name w:val="endnote reference"/>
    <w:uiPriority w:val="99"/>
    <w:semiHidden/>
    <w:unhideWhenUsed/>
    <w:rsid w:val="00FF6DCF"/>
    <w:rPr>
      <w:vertAlign w:val="superscript"/>
    </w:rPr>
  </w:style>
  <w:style w:type="paragraph" w:styleId="16">
    <w:name w:val="toc 1"/>
    <w:basedOn w:val="a"/>
    <w:next w:val="a"/>
    <w:uiPriority w:val="39"/>
    <w:unhideWhenUsed/>
    <w:rsid w:val="00FF6DCF"/>
    <w:pPr>
      <w:spacing w:after="57" w:line="300" w:lineRule="auto"/>
    </w:pPr>
    <w:rPr>
      <w:rFonts w:ascii="Times New Roman" w:eastAsia="Times New Roman" w:hAnsi="Times New Roman" w:cs="Times New Roman"/>
      <w:sz w:val="24"/>
      <w:szCs w:val="24"/>
      <w:lang w:eastAsia="ru-RU"/>
    </w:rPr>
  </w:style>
  <w:style w:type="paragraph" w:styleId="24">
    <w:name w:val="toc 2"/>
    <w:basedOn w:val="a"/>
    <w:next w:val="a"/>
    <w:uiPriority w:val="39"/>
    <w:unhideWhenUsed/>
    <w:rsid w:val="00FF6DCF"/>
    <w:pPr>
      <w:spacing w:after="57" w:line="300" w:lineRule="auto"/>
      <w:ind w:left="283"/>
    </w:pPr>
    <w:rPr>
      <w:rFonts w:ascii="Times New Roman" w:eastAsia="Times New Roman" w:hAnsi="Times New Roman" w:cs="Times New Roman"/>
      <w:sz w:val="24"/>
      <w:szCs w:val="24"/>
      <w:lang w:eastAsia="ru-RU"/>
    </w:rPr>
  </w:style>
  <w:style w:type="paragraph" w:styleId="32">
    <w:name w:val="toc 3"/>
    <w:basedOn w:val="a"/>
    <w:next w:val="a"/>
    <w:uiPriority w:val="39"/>
    <w:unhideWhenUsed/>
    <w:rsid w:val="00FF6DCF"/>
    <w:pPr>
      <w:spacing w:after="57" w:line="300" w:lineRule="auto"/>
      <w:ind w:left="567"/>
    </w:pPr>
    <w:rPr>
      <w:rFonts w:ascii="Times New Roman" w:eastAsia="Times New Roman" w:hAnsi="Times New Roman" w:cs="Times New Roman"/>
      <w:sz w:val="24"/>
      <w:szCs w:val="24"/>
      <w:lang w:eastAsia="ru-RU"/>
    </w:rPr>
  </w:style>
  <w:style w:type="paragraph" w:styleId="4">
    <w:name w:val="toc 4"/>
    <w:basedOn w:val="a"/>
    <w:next w:val="a"/>
    <w:uiPriority w:val="39"/>
    <w:unhideWhenUsed/>
    <w:rsid w:val="00FF6DCF"/>
    <w:pPr>
      <w:spacing w:after="57" w:line="300" w:lineRule="auto"/>
      <w:ind w:left="850"/>
    </w:pPr>
    <w:rPr>
      <w:rFonts w:ascii="Times New Roman" w:eastAsia="Times New Roman" w:hAnsi="Times New Roman" w:cs="Times New Roman"/>
      <w:sz w:val="24"/>
      <w:szCs w:val="24"/>
      <w:lang w:eastAsia="ru-RU"/>
    </w:rPr>
  </w:style>
  <w:style w:type="paragraph" w:styleId="5">
    <w:name w:val="toc 5"/>
    <w:basedOn w:val="a"/>
    <w:next w:val="a"/>
    <w:uiPriority w:val="39"/>
    <w:unhideWhenUsed/>
    <w:rsid w:val="00FF6DCF"/>
    <w:pPr>
      <w:spacing w:after="57" w:line="300" w:lineRule="auto"/>
      <w:ind w:left="1134"/>
    </w:pPr>
    <w:rPr>
      <w:rFonts w:ascii="Times New Roman" w:eastAsia="Times New Roman" w:hAnsi="Times New Roman" w:cs="Times New Roman"/>
      <w:sz w:val="24"/>
      <w:szCs w:val="24"/>
      <w:lang w:eastAsia="ru-RU"/>
    </w:rPr>
  </w:style>
  <w:style w:type="paragraph" w:styleId="6">
    <w:name w:val="toc 6"/>
    <w:basedOn w:val="a"/>
    <w:next w:val="a"/>
    <w:uiPriority w:val="39"/>
    <w:unhideWhenUsed/>
    <w:rsid w:val="00FF6DCF"/>
    <w:pPr>
      <w:spacing w:after="57" w:line="300" w:lineRule="auto"/>
      <w:ind w:left="1417"/>
    </w:pPr>
    <w:rPr>
      <w:rFonts w:ascii="Times New Roman" w:eastAsia="Times New Roman" w:hAnsi="Times New Roman" w:cs="Times New Roman"/>
      <w:sz w:val="24"/>
      <w:szCs w:val="24"/>
      <w:lang w:eastAsia="ru-RU"/>
    </w:rPr>
  </w:style>
  <w:style w:type="paragraph" w:styleId="7">
    <w:name w:val="toc 7"/>
    <w:basedOn w:val="a"/>
    <w:next w:val="a"/>
    <w:uiPriority w:val="39"/>
    <w:unhideWhenUsed/>
    <w:rsid w:val="00FF6DCF"/>
    <w:pPr>
      <w:spacing w:after="57" w:line="300" w:lineRule="auto"/>
      <w:ind w:left="1701"/>
    </w:pPr>
    <w:rPr>
      <w:rFonts w:ascii="Times New Roman" w:eastAsia="Times New Roman" w:hAnsi="Times New Roman" w:cs="Times New Roman"/>
      <w:sz w:val="24"/>
      <w:szCs w:val="24"/>
      <w:lang w:eastAsia="ru-RU"/>
    </w:rPr>
  </w:style>
  <w:style w:type="paragraph" w:styleId="8">
    <w:name w:val="toc 8"/>
    <w:basedOn w:val="a"/>
    <w:next w:val="a"/>
    <w:uiPriority w:val="39"/>
    <w:unhideWhenUsed/>
    <w:rsid w:val="00FF6DCF"/>
    <w:pPr>
      <w:spacing w:after="57" w:line="300" w:lineRule="auto"/>
      <w:ind w:left="1984"/>
    </w:pPr>
    <w:rPr>
      <w:rFonts w:ascii="Times New Roman" w:eastAsia="Times New Roman" w:hAnsi="Times New Roman" w:cs="Times New Roman"/>
      <w:sz w:val="24"/>
      <w:szCs w:val="24"/>
      <w:lang w:eastAsia="ru-RU"/>
    </w:rPr>
  </w:style>
  <w:style w:type="paragraph" w:styleId="9">
    <w:name w:val="toc 9"/>
    <w:basedOn w:val="a"/>
    <w:next w:val="a"/>
    <w:uiPriority w:val="39"/>
    <w:unhideWhenUsed/>
    <w:rsid w:val="00FF6DCF"/>
    <w:pPr>
      <w:spacing w:after="57" w:line="300" w:lineRule="auto"/>
      <w:ind w:left="2268"/>
    </w:pPr>
    <w:rPr>
      <w:rFonts w:ascii="Times New Roman" w:eastAsia="Times New Roman" w:hAnsi="Times New Roman" w:cs="Times New Roman"/>
      <w:sz w:val="24"/>
      <w:szCs w:val="24"/>
      <w:lang w:eastAsia="ru-RU"/>
    </w:rPr>
  </w:style>
  <w:style w:type="paragraph" w:styleId="af5">
    <w:name w:val="TOC Heading"/>
    <w:uiPriority w:val="39"/>
    <w:unhideWhenUsed/>
    <w:rsid w:val="00FF6DCF"/>
    <w:pPr>
      <w:spacing w:after="0" w:line="240" w:lineRule="auto"/>
    </w:pPr>
    <w:rPr>
      <w:rFonts w:ascii="Times New Roman" w:eastAsia="Times New Roman" w:hAnsi="Times New Roman" w:cs="Times New Roman"/>
      <w:sz w:val="20"/>
      <w:szCs w:val="20"/>
      <w:lang w:eastAsia="zh-CN"/>
    </w:rPr>
  </w:style>
  <w:style w:type="paragraph" w:styleId="af6">
    <w:name w:val="table of figures"/>
    <w:basedOn w:val="a"/>
    <w:next w:val="a"/>
    <w:uiPriority w:val="99"/>
    <w:unhideWhenUsed/>
    <w:rsid w:val="00FF6DCF"/>
    <w:pPr>
      <w:spacing w:after="0" w:line="300" w:lineRule="auto"/>
      <w:ind w:firstLine="720"/>
    </w:pPr>
    <w:rPr>
      <w:rFonts w:ascii="Times New Roman" w:eastAsia="Times New Roman" w:hAnsi="Times New Roman" w:cs="Times New Roman"/>
      <w:sz w:val="24"/>
      <w:szCs w:val="24"/>
      <w:lang w:eastAsia="ru-RU"/>
    </w:rPr>
  </w:style>
  <w:style w:type="paragraph" w:styleId="33">
    <w:name w:val="Body Text Indent 3"/>
    <w:basedOn w:val="a"/>
    <w:link w:val="34"/>
    <w:rsid w:val="00FF6DCF"/>
    <w:pPr>
      <w:spacing w:after="0" w:line="240" w:lineRule="auto"/>
      <w:ind w:right="-143" w:firstLine="709"/>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rsid w:val="00FF6DCF"/>
    <w:rPr>
      <w:rFonts w:ascii="Times New Roman" w:eastAsia="Times New Roman" w:hAnsi="Times New Roman" w:cs="Times New Roman"/>
      <w:sz w:val="28"/>
      <w:szCs w:val="28"/>
      <w:lang w:eastAsia="ru-RU"/>
    </w:rPr>
  </w:style>
  <w:style w:type="paragraph" w:styleId="af7">
    <w:name w:val="Body Text Indent"/>
    <w:basedOn w:val="a"/>
    <w:link w:val="af8"/>
    <w:rsid w:val="00FF6DCF"/>
    <w:pPr>
      <w:spacing w:after="120" w:line="300" w:lineRule="auto"/>
      <w:ind w:left="283" w:firstLine="720"/>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FF6DCF"/>
    <w:rPr>
      <w:rFonts w:ascii="Times New Roman" w:eastAsia="Times New Roman" w:hAnsi="Times New Roman" w:cs="Times New Roman"/>
      <w:sz w:val="24"/>
      <w:szCs w:val="24"/>
      <w:lang w:eastAsia="ru-RU"/>
    </w:rPr>
  </w:style>
  <w:style w:type="paragraph" w:customStyle="1" w:styleId="ConsNormal">
    <w:name w:val="ConsNormal"/>
    <w:rsid w:val="00FF6DCF"/>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F6DCF"/>
    <w:pPr>
      <w:widowControl w:val="0"/>
      <w:spacing w:after="0" w:line="240" w:lineRule="auto"/>
      <w:ind w:right="19772"/>
    </w:pPr>
    <w:rPr>
      <w:rFonts w:ascii="Courier New" w:eastAsia="Times New Roman" w:hAnsi="Courier New" w:cs="Courier New"/>
      <w:sz w:val="20"/>
      <w:szCs w:val="20"/>
      <w:lang w:eastAsia="ru-RU"/>
    </w:rPr>
  </w:style>
  <w:style w:type="paragraph" w:styleId="af9">
    <w:name w:val="Balloon Text"/>
    <w:basedOn w:val="a"/>
    <w:link w:val="afa"/>
    <w:uiPriority w:val="99"/>
    <w:rsid w:val="00FF6DCF"/>
    <w:pPr>
      <w:spacing w:after="0" w:line="240" w:lineRule="auto"/>
      <w:ind w:firstLine="720"/>
    </w:pPr>
    <w:rPr>
      <w:rFonts w:ascii="Segoe UI" w:eastAsia="Times New Roman" w:hAnsi="Segoe UI" w:cs="Times New Roman"/>
      <w:sz w:val="18"/>
      <w:szCs w:val="18"/>
      <w:lang w:val="en-US"/>
    </w:rPr>
  </w:style>
  <w:style w:type="character" w:customStyle="1" w:styleId="afa">
    <w:name w:val="Текст выноски Знак"/>
    <w:basedOn w:val="a0"/>
    <w:link w:val="af9"/>
    <w:uiPriority w:val="99"/>
    <w:rsid w:val="00FF6DCF"/>
    <w:rPr>
      <w:rFonts w:ascii="Segoe UI" w:eastAsia="Times New Roman" w:hAnsi="Segoe UI" w:cs="Times New Roman"/>
      <w:sz w:val="18"/>
      <w:szCs w:val="18"/>
      <w:lang w:val="en-US"/>
    </w:rPr>
  </w:style>
  <w:style w:type="character" w:customStyle="1" w:styleId="FontStyle42">
    <w:name w:val="Font Style42"/>
    <w:uiPriority w:val="99"/>
    <w:rsid w:val="00FF6DCF"/>
    <w:rPr>
      <w:rFonts w:ascii="Times New Roman" w:hAnsi="Times New Roman" w:cs="Times New Roman"/>
      <w:b/>
      <w:bCs/>
      <w:sz w:val="26"/>
      <w:szCs w:val="26"/>
    </w:rPr>
  </w:style>
  <w:style w:type="paragraph" w:customStyle="1" w:styleId="afb">
    <w:name w:val="О чем"/>
    <w:basedOn w:val="a"/>
    <w:rsid w:val="00FF6DCF"/>
    <w:pPr>
      <w:spacing w:after="0" w:line="240" w:lineRule="auto"/>
      <w:ind w:left="709"/>
    </w:pPr>
    <w:rPr>
      <w:rFonts w:ascii="Courier New" w:eastAsia="Times New Roman" w:hAnsi="Courier New" w:cs="Times New Roman"/>
      <w:sz w:val="28"/>
      <w:szCs w:val="20"/>
      <w:lang w:eastAsia="ru-RU"/>
    </w:rPr>
  </w:style>
  <w:style w:type="paragraph" w:customStyle="1" w:styleId="Style5">
    <w:name w:val="Style5"/>
    <w:basedOn w:val="a"/>
    <w:uiPriority w:val="99"/>
    <w:rsid w:val="00FF6DCF"/>
    <w:pPr>
      <w:widowControl w:val="0"/>
      <w:spacing w:after="0" w:line="322"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FF6DCF"/>
    <w:pPr>
      <w:widowControl w:val="0"/>
      <w:spacing w:after="0" w:line="324" w:lineRule="exact"/>
      <w:ind w:firstLine="691"/>
    </w:pPr>
    <w:rPr>
      <w:rFonts w:ascii="Times New Roman" w:eastAsia="Times New Roman" w:hAnsi="Times New Roman" w:cs="Times New Roman"/>
      <w:sz w:val="24"/>
      <w:szCs w:val="24"/>
      <w:lang w:eastAsia="ru-RU"/>
    </w:rPr>
  </w:style>
  <w:style w:type="paragraph" w:customStyle="1" w:styleId="Style8">
    <w:name w:val="Style8"/>
    <w:basedOn w:val="a"/>
    <w:uiPriority w:val="99"/>
    <w:rsid w:val="00FF6DCF"/>
    <w:pPr>
      <w:widowControl w:val="0"/>
      <w:spacing w:after="0" w:line="326" w:lineRule="exact"/>
      <w:ind w:firstLine="413"/>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FF6DCF"/>
    <w:pPr>
      <w:widowControl w:val="0"/>
      <w:spacing w:after="0" w:line="240" w:lineRule="auto"/>
    </w:pPr>
    <w:rPr>
      <w:rFonts w:ascii="Times New Roman" w:eastAsia="Times New Roman" w:hAnsi="Times New Roman" w:cs="Times New Roman"/>
      <w:sz w:val="24"/>
      <w:szCs w:val="24"/>
      <w:lang w:eastAsia="ru-RU"/>
    </w:rPr>
  </w:style>
  <w:style w:type="character" w:customStyle="1" w:styleId="FontStyle44">
    <w:name w:val="Font Style44"/>
    <w:uiPriority w:val="99"/>
    <w:rsid w:val="00FF6DCF"/>
    <w:rPr>
      <w:rFonts w:ascii="Times New Roman" w:hAnsi="Times New Roman" w:cs="Times New Roman"/>
      <w:sz w:val="26"/>
      <w:szCs w:val="26"/>
    </w:rPr>
  </w:style>
  <w:style w:type="paragraph" w:customStyle="1" w:styleId="ConsPlusNormal">
    <w:name w:val="ConsPlusNormal"/>
    <w:rsid w:val="00FF6DCF"/>
    <w:pPr>
      <w:widowControl w:val="0"/>
      <w:spacing w:after="0" w:line="240" w:lineRule="auto"/>
    </w:pPr>
    <w:rPr>
      <w:rFonts w:ascii="Calibri" w:eastAsia="Times New Roman" w:hAnsi="Calibri" w:cs="Calibri"/>
      <w:lang w:eastAsia="ru-RU"/>
    </w:rPr>
  </w:style>
  <w:style w:type="table" w:customStyle="1" w:styleId="17">
    <w:name w:val="Сетка таблицы1"/>
    <w:basedOn w:val="a1"/>
    <w:next w:val="ae"/>
    <w:rsid w:val="00FF6DCF"/>
    <w:pPr>
      <w:spacing w:after="0" w:line="240" w:lineRule="auto"/>
    </w:pPr>
    <w:rPr>
      <w:rFonts w:ascii="Times New Roman" w:eastAsia="Times New Roman" w:hAnsi="Times New Roman" w:cs="Times New Roman"/>
      <w:sz w:val="20"/>
      <w:szCs w:val="20"/>
      <w:lang w:eastAsia="zh-CN"/>
    </w:rPr>
    <w:tblPr>
      <w:tblInd w:w="0" w:type="dxa"/>
      <w:tblCellMar>
        <w:top w:w="0" w:type="dxa"/>
        <w:left w:w="108" w:type="dxa"/>
        <w:bottom w:w="0" w:type="dxa"/>
        <w:right w:w="108" w:type="dxa"/>
      </w:tblCellMar>
    </w:tblPr>
  </w:style>
  <w:style w:type="numbering" w:customStyle="1" w:styleId="112">
    <w:name w:val="Нет списка11"/>
    <w:next w:val="a2"/>
    <w:uiPriority w:val="99"/>
    <w:semiHidden/>
    <w:unhideWhenUsed/>
    <w:rsid w:val="00FF6DCF"/>
  </w:style>
  <w:style w:type="paragraph" w:customStyle="1" w:styleId="ConsPlusNonformat">
    <w:name w:val="ConsPlusNonformat"/>
    <w:rsid w:val="00FF6DCF"/>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F6DCF"/>
    <w:pPr>
      <w:widowControl w:val="0"/>
      <w:spacing w:after="0" w:line="240" w:lineRule="auto"/>
    </w:pPr>
    <w:rPr>
      <w:rFonts w:ascii="Calibri" w:eastAsia="Times New Roman" w:hAnsi="Calibri" w:cs="Calibri"/>
      <w:b/>
      <w:szCs w:val="20"/>
      <w:lang w:eastAsia="ru-RU"/>
    </w:rPr>
  </w:style>
  <w:style w:type="paragraph" w:customStyle="1" w:styleId="ConsPlusCell">
    <w:name w:val="ConsPlusCell"/>
    <w:rsid w:val="00FF6DCF"/>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6DCF"/>
    <w:pPr>
      <w:widowControl w:val="0"/>
      <w:spacing w:after="0" w:line="240" w:lineRule="auto"/>
    </w:pPr>
    <w:rPr>
      <w:rFonts w:ascii="Calibri" w:eastAsia="Times New Roman" w:hAnsi="Calibri" w:cs="Calibri"/>
      <w:szCs w:val="20"/>
      <w:lang w:eastAsia="ru-RU"/>
    </w:rPr>
  </w:style>
  <w:style w:type="paragraph" w:customStyle="1" w:styleId="ConsPlusTitlePage">
    <w:name w:val="ConsPlusTitlePage"/>
    <w:rsid w:val="00FF6DCF"/>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6DCF"/>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6DCF"/>
    <w:pPr>
      <w:widowControl w:val="0"/>
      <w:spacing w:after="0" w:line="240" w:lineRule="auto"/>
    </w:pPr>
    <w:rPr>
      <w:rFonts w:ascii="Arial" w:eastAsia="Times New Roman" w:hAnsi="Arial" w:cs="Arial"/>
      <w:sz w:val="20"/>
      <w:szCs w:val="20"/>
      <w:lang w:eastAsia="ru-RU"/>
    </w:rPr>
  </w:style>
  <w:style w:type="paragraph" w:styleId="afc">
    <w:name w:val="header"/>
    <w:basedOn w:val="a"/>
    <w:link w:val="afd"/>
    <w:unhideWhenUsed/>
    <w:rsid w:val="00FF6DCF"/>
    <w:pPr>
      <w:tabs>
        <w:tab w:val="center" w:pos="4677"/>
        <w:tab w:val="right" w:pos="9355"/>
      </w:tabs>
      <w:spacing w:after="0" w:line="240" w:lineRule="auto"/>
    </w:pPr>
    <w:rPr>
      <w:rFonts w:ascii="Calibri" w:eastAsia="Calibri" w:hAnsi="Calibri" w:cs="Times New Roman"/>
    </w:rPr>
  </w:style>
  <w:style w:type="character" w:customStyle="1" w:styleId="afd">
    <w:name w:val="Верхний колонтитул Знак"/>
    <w:basedOn w:val="a0"/>
    <w:link w:val="afc"/>
    <w:rsid w:val="00FF6DCF"/>
    <w:rPr>
      <w:rFonts w:ascii="Calibri" w:eastAsia="Calibri" w:hAnsi="Calibri" w:cs="Times New Roman"/>
    </w:rPr>
  </w:style>
  <w:style w:type="character" w:styleId="afe">
    <w:name w:val="annotation reference"/>
    <w:uiPriority w:val="99"/>
    <w:unhideWhenUsed/>
    <w:rsid w:val="00FF6DCF"/>
    <w:rPr>
      <w:sz w:val="16"/>
      <w:szCs w:val="16"/>
    </w:rPr>
  </w:style>
  <w:style w:type="paragraph" w:styleId="aff">
    <w:name w:val="annotation text"/>
    <w:basedOn w:val="a"/>
    <w:link w:val="aff0"/>
    <w:uiPriority w:val="99"/>
    <w:unhideWhenUsed/>
    <w:rsid w:val="00FF6DCF"/>
    <w:pPr>
      <w:spacing w:line="240" w:lineRule="auto"/>
    </w:pPr>
    <w:rPr>
      <w:rFonts w:ascii="Calibri" w:eastAsia="Calibri" w:hAnsi="Calibri" w:cs="Times New Roman"/>
      <w:sz w:val="20"/>
      <w:szCs w:val="20"/>
    </w:rPr>
  </w:style>
  <w:style w:type="character" w:customStyle="1" w:styleId="aff0">
    <w:name w:val="Текст примечания Знак"/>
    <w:basedOn w:val="a0"/>
    <w:link w:val="aff"/>
    <w:uiPriority w:val="99"/>
    <w:rsid w:val="00FF6DCF"/>
    <w:rPr>
      <w:rFonts w:ascii="Calibri" w:eastAsia="Calibri" w:hAnsi="Calibri" w:cs="Times New Roman"/>
      <w:sz w:val="20"/>
      <w:szCs w:val="20"/>
    </w:rPr>
  </w:style>
  <w:style w:type="paragraph" w:styleId="aff1">
    <w:name w:val="annotation subject"/>
    <w:basedOn w:val="aff"/>
    <w:next w:val="aff"/>
    <w:link w:val="aff2"/>
    <w:uiPriority w:val="99"/>
    <w:unhideWhenUsed/>
    <w:rsid w:val="00FF6DCF"/>
    <w:rPr>
      <w:b/>
      <w:bCs/>
    </w:rPr>
  </w:style>
  <w:style w:type="character" w:customStyle="1" w:styleId="aff2">
    <w:name w:val="Тема примечания Знак"/>
    <w:basedOn w:val="aff0"/>
    <w:link w:val="aff1"/>
    <w:uiPriority w:val="99"/>
    <w:rsid w:val="00FF6DCF"/>
    <w:rPr>
      <w:rFonts w:ascii="Calibri" w:eastAsia="Calibri" w:hAnsi="Calibri" w:cs="Times New Roman"/>
      <w:b/>
      <w:bCs/>
      <w:sz w:val="20"/>
      <w:szCs w:val="20"/>
    </w:rPr>
  </w:style>
  <w:style w:type="table" w:customStyle="1" w:styleId="113">
    <w:name w:val="Сетка таблицы11"/>
    <w:basedOn w:val="a1"/>
    <w:next w:val="ae"/>
    <w:uiPriority w:val="39"/>
    <w:rsid w:val="00FF6DCF"/>
    <w:pPr>
      <w:spacing w:after="0" w:line="240" w:lineRule="auto"/>
    </w:pPr>
    <w:rPr>
      <w:rFonts w:ascii="Calibri" w:eastAsia="Calibri" w:hAnsi="Calibri" w:cs="Times New Roman"/>
    </w:rPr>
    <w:tblPr>
      <w:tblInd w:w="0" w:type="dxa"/>
      <w:tblCellMar>
        <w:top w:w="0" w:type="dxa"/>
        <w:left w:w="108" w:type="dxa"/>
        <w:bottom w:w="0" w:type="dxa"/>
        <w:right w:w="108" w:type="dxa"/>
      </w:tblCellMar>
    </w:tblPr>
  </w:style>
  <w:style w:type="character" w:styleId="aff3">
    <w:name w:val="Hyperlink"/>
    <w:basedOn w:val="a0"/>
    <w:uiPriority w:val="99"/>
    <w:semiHidden/>
    <w:unhideWhenUsed/>
    <w:rsid w:val="00FF6D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m.abramov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671;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671;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7671;fld=13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88B1B-902F-490B-B6A3-B0BB7629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14928</Words>
  <Characters>85096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dcterms:created xsi:type="dcterms:W3CDTF">2023-11-08T04:17:00Z</dcterms:created>
  <dcterms:modified xsi:type="dcterms:W3CDTF">2023-11-08T08:09:00Z</dcterms:modified>
</cp:coreProperties>
</file>