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8"/>
      </w:tblGrid>
      <w:tr w:rsidR="00FE4655" w:rsidTr="008861FA">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FE4655" w:rsidRDefault="00FE4655" w:rsidP="00BE3F4F">
            <w:pPr>
              <w:tabs>
                <w:tab w:val="left" w:pos="2716"/>
              </w:tabs>
              <w:jc w:val="center"/>
              <w:rPr>
                <w:rFonts w:ascii="Courier New" w:hAnsi="Courier New"/>
                <w:b/>
                <w:i/>
                <w:sz w:val="20"/>
                <w:szCs w:val="24"/>
                <w:lang w:eastAsia="ar-SA"/>
              </w:rPr>
            </w:pPr>
          </w:p>
          <w:p w:rsidR="00FE4655" w:rsidRDefault="00FE4655" w:rsidP="008861FA">
            <w:pPr>
              <w:suppressAutoHyphens/>
              <w:spacing w:line="300" w:lineRule="auto"/>
              <w:ind w:firstLine="720"/>
              <w:jc w:val="center"/>
              <w:rPr>
                <w:rFonts w:ascii="Courier New" w:hAnsi="Courier New"/>
                <w:b/>
                <w:i/>
                <w:sz w:val="72"/>
                <w:szCs w:val="72"/>
                <w:lang w:eastAsia="ar-SA"/>
              </w:rPr>
            </w:pPr>
            <w:r>
              <w:rPr>
                <w:b/>
                <w:i/>
                <w:sz w:val="72"/>
                <w:szCs w:val="72"/>
              </w:rPr>
              <w:t>КУРЬЕР</w:t>
            </w:r>
          </w:p>
        </w:tc>
      </w:tr>
    </w:tbl>
    <w:p w:rsidR="00FE4655" w:rsidRDefault="00FE4655" w:rsidP="00FE4655">
      <w:pPr>
        <w:jc w:val="center"/>
        <w:rPr>
          <w:rFonts w:ascii="Monotype Corsiva" w:hAnsi="Monotype Corsiva"/>
          <w:b/>
          <w:i/>
        </w:rPr>
      </w:pPr>
      <w:r>
        <w:rPr>
          <w:rFonts w:ascii="Monotype Corsiva" w:hAnsi="Monotype Corsiva"/>
          <w:b/>
          <w:i/>
          <w:sz w:val="20"/>
        </w:rPr>
        <w:t xml:space="preserve">--------------------------------- </w:t>
      </w:r>
      <w:r>
        <w:rPr>
          <w:rFonts w:ascii="Monotype Corsiva" w:hAnsi="Monotype Corsiva"/>
          <w:b/>
          <w:i/>
        </w:rPr>
        <w:t xml:space="preserve">«  </w:t>
      </w:r>
      <w:r w:rsidR="00B3537C">
        <w:rPr>
          <w:rFonts w:ascii="Monotype Corsiva" w:hAnsi="Monotype Corsiva"/>
          <w:b/>
          <w:i/>
        </w:rPr>
        <w:t>06  » январ</w:t>
      </w:r>
      <w:r w:rsidR="00533A3E">
        <w:rPr>
          <w:rFonts w:ascii="Monotype Corsiva" w:hAnsi="Monotype Corsiva"/>
          <w:b/>
          <w:i/>
        </w:rPr>
        <w:t>я 201</w:t>
      </w:r>
      <w:r w:rsidR="00B3537C">
        <w:rPr>
          <w:rFonts w:ascii="Monotype Corsiva" w:hAnsi="Monotype Corsiva"/>
          <w:b/>
          <w:i/>
        </w:rPr>
        <w:t>9</w:t>
      </w:r>
      <w:r w:rsidR="00533A3E">
        <w:rPr>
          <w:rFonts w:ascii="Monotype Corsiva" w:hAnsi="Monotype Corsiva"/>
          <w:b/>
          <w:i/>
        </w:rPr>
        <w:t xml:space="preserve"> года  № </w:t>
      </w:r>
      <w:r w:rsidR="00525EE7">
        <w:rPr>
          <w:rFonts w:ascii="Monotype Corsiva" w:hAnsi="Monotype Corsiva"/>
          <w:b/>
          <w:i/>
        </w:rPr>
        <w:t>1</w:t>
      </w:r>
      <w:r>
        <w:rPr>
          <w:rFonts w:ascii="Monotype Corsiva" w:hAnsi="Monotype Corsiva"/>
          <w:b/>
          <w:i/>
        </w:rPr>
        <w:t xml:space="preserve"> </w:t>
      </w:r>
      <w:r>
        <w:rPr>
          <w:rFonts w:ascii="Monotype Corsiva" w:hAnsi="Monotype Corsiva"/>
          <w:b/>
          <w:i/>
          <w:sz w:val="20"/>
        </w:rPr>
        <w:t>-----------------------------------</w:t>
      </w:r>
    </w:p>
    <w:p w:rsidR="00FE4655" w:rsidRDefault="00FE4655" w:rsidP="00FE4655">
      <w:pPr>
        <w:jc w:val="both"/>
        <w:rPr>
          <w:b/>
          <w:sz w:val="20"/>
        </w:rPr>
      </w:pPr>
    </w:p>
    <w:p w:rsidR="00FE4655" w:rsidRDefault="00FE4655" w:rsidP="00FE4655">
      <w:pPr>
        <w:pBdr>
          <w:bottom w:val="single" w:sz="12" w:space="1" w:color="auto"/>
        </w:pBdr>
        <w:jc w:val="center"/>
        <w:rPr>
          <w:rFonts w:ascii="Courier New" w:hAnsi="Courier New"/>
          <w:b/>
          <w:i/>
          <w:sz w:val="20"/>
        </w:rPr>
      </w:pPr>
      <w:r>
        <w:rPr>
          <w:b/>
          <w:i/>
          <w:sz w:val="20"/>
        </w:rPr>
        <w:t xml:space="preserve">Бюллетень органов  местного самоуправления Абрамовского сельсовета </w:t>
      </w:r>
    </w:p>
    <w:p w:rsidR="00FE4655" w:rsidRDefault="00FE4655" w:rsidP="00FE4655">
      <w:pPr>
        <w:pBdr>
          <w:bottom w:val="single" w:sz="12" w:space="1" w:color="auto"/>
        </w:pBdr>
        <w:jc w:val="center"/>
        <w:rPr>
          <w:b/>
          <w:i/>
          <w:sz w:val="20"/>
        </w:rPr>
      </w:pPr>
      <w:r>
        <w:rPr>
          <w:b/>
          <w:i/>
          <w:sz w:val="20"/>
        </w:rPr>
        <w:t>Куйбышевского района Новосибирской области</w:t>
      </w:r>
    </w:p>
    <w:p w:rsidR="00FE4655" w:rsidRDefault="00FE4655" w:rsidP="00FE4655">
      <w:pPr>
        <w:spacing w:line="276" w:lineRule="auto"/>
        <w:jc w:val="center"/>
        <w:rPr>
          <w:b/>
          <w:bCs/>
          <w:sz w:val="24"/>
          <w:szCs w:val="24"/>
        </w:rPr>
      </w:pPr>
    </w:p>
    <w:p w:rsidR="00B3537C" w:rsidRPr="00B3537C" w:rsidRDefault="00FE4655" w:rsidP="00B3537C">
      <w:pPr>
        <w:rPr>
          <w:rFonts w:eastAsia="Calibri"/>
          <w:b/>
          <w:sz w:val="36"/>
          <w:szCs w:val="36"/>
        </w:rPr>
      </w:pPr>
      <w:r>
        <w:rPr>
          <w:rFonts w:eastAsia="Calibri"/>
          <w:b/>
        </w:rPr>
        <w:t xml:space="preserve">              </w:t>
      </w:r>
      <w:r w:rsidR="00B3537C" w:rsidRPr="00B3537C">
        <w:rPr>
          <w:b/>
          <w:sz w:val="36"/>
          <w:szCs w:val="36"/>
        </w:rPr>
        <w:t>Пожарная безопасность в отопительный сезон…</w:t>
      </w:r>
    </w:p>
    <w:p w:rsidR="00B3537C" w:rsidRDefault="00B3537C" w:rsidP="00B3537C">
      <w:pPr>
        <w:pStyle w:val="ae"/>
        <w:jc w:val="both"/>
      </w:pPr>
      <w:r>
        <w:t>С наступлением холодов приходит время интенсивного использования печей в жилых домах. Традиционно в этот период времени из-за печного отопления, происходит большая часть пожаров.</w:t>
      </w:r>
      <w:r w:rsidRPr="004D4446">
        <w:t xml:space="preserve"> </w:t>
      </w:r>
      <w:r>
        <w:t>Печное отопление всегда создавало и создает немало проблем населению, особенно в частном жилом секторе, где в каждом доме имеется печь - объект повышенной пожарной опасности.</w:t>
      </w:r>
      <w:r>
        <w:rPr>
          <w:rStyle w:val="apple-converted-space"/>
        </w:rPr>
        <w:t> </w:t>
      </w:r>
      <w:r>
        <w:t> </w:t>
      </w:r>
    </w:p>
    <w:p w:rsidR="00B3537C" w:rsidRDefault="00B3537C" w:rsidP="00B3537C">
      <w:pPr>
        <w:pStyle w:val="ae"/>
        <w:jc w:val="both"/>
      </w:pPr>
      <w:r>
        <w:t>Отметим, печные пожары делятся на две группы. Во-первых, причиной возгорания может быть нарушение правил устройства печи. Например, недостаточные расстояния между дымоходом печи и деревянными конструкциями перекрытий дома. Сюда же можно отнести отсутствие подтопочного листа, в результате чего из-за выпавших углей загорается пол.</w:t>
      </w:r>
    </w:p>
    <w:p w:rsidR="00B3537C" w:rsidRDefault="00B3537C" w:rsidP="00B3537C">
      <w:pPr>
        <w:pStyle w:val="ae"/>
        <w:jc w:val="both"/>
      </w:pPr>
      <w:r>
        <w:t>Другая проблема – нарушение правил пожарной безопасности при эксплуатации печи.</w:t>
      </w:r>
      <w:r>
        <w:rPr>
          <w:rStyle w:val="apple-converted-space"/>
        </w:rPr>
        <w:t> </w:t>
      </w:r>
      <w:r>
        <w:t xml:space="preserve"> </w:t>
      </w:r>
      <w:r>
        <w:br/>
      </w:r>
      <w:r>
        <w:rPr>
          <w:rStyle w:val="apple-converted-space"/>
        </w:rPr>
        <w:t xml:space="preserve">Запрещается </w:t>
      </w:r>
      <w:r w:rsidRPr="004D4446">
        <w:t xml:space="preserve"> располагать топливо, другие горючие вещества и материалы на предтопочном листе</w:t>
      </w:r>
      <w:r>
        <w:t xml:space="preserve">. </w:t>
      </w:r>
      <w:r w:rsidRPr="00731E86">
        <w:t xml:space="preserve"> </w:t>
      </w:r>
      <w:r>
        <w:t>Также часто заканчивается пожаром розжиг печей бензином, керосином, дизельным топливом и другими легковоспламеняющимися жидкостями, а также перекаливание печей</w:t>
      </w:r>
      <w:r w:rsidRPr="004D4446">
        <w:t>.</w:t>
      </w:r>
      <w:r w:rsidRPr="004D4446">
        <w:rPr>
          <w:rStyle w:val="apple-converted-space"/>
        </w:rPr>
        <w:t> </w:t>
      </w:r>
      <w:r>
        <w:t xml:space="preserve"> Кроме того, нельзя топить печи с открытыми дверками, сушить на них одежду, дрова и другие материалы, а поверхности отопительных приборов и дымовых труб необходимо систематически очищать от пыли и белить. Обнаруженные в печи трещины и неполадки необходимо своевременно устранять.</w:t>
      </w:r>
      <w:r>
        <w:rPr>
          <w:rStyle w:val="apple-converted-space"/>
        </w:rPr>
        <w:t> </w:t>
      </w:r>
      <w:r>
        <w:t xml:space="preserve"> Зола и шлак, выгребаемые из топок, должны быть пролиты водой и удалены в специально отведенное для них безопасное место.</w:t>
      </w:r>
    </w:p>
    <w:p w:rsidR="00B3537C" w:rsidRDefault="00B3537C" w:rsidP="00B3537C">
      <w:pPr>
        <w:pStyle w:val="ae"/>
        <w:jc w:val="both"/>
      </w:pPr>
      <w:r>
        <w:t>Уважаемые жители города и района! Перед началом отопительного сезона печи и другие отопительные приборы, и системы должны быть тщательно проверены и отремонтированы. Неисправные печи к эксплуатации не допускаются!</w:t>
      </w:r>
      <w:r w:rsidRPr="00247BDF">
        <w:t xml:space="preserve"> </w:t>
      </w:r>
      <w:r>
        <w:t>Помните - последствия пожара несопоставимы с расходами на ремонт вашего «домашнего очага».</w:t>
      </w:r>
      <w:r>
        <w:rPr>
          <w:rStyle w:val="apple-converted-space"/>
        </w:rPr>
        <w:t> </w:t>
      </w:r>
    </w:p>
    <w:p w:rsidR="00B3537C" w:rsidRDefault="00B3537C" w:rsidP="00B3537C">
      <w:pPr>
        <w:pStyle w:val="ae"/>
        <w:jc w:val="both"/>
      </w:pPr>
      <w:r>
        <w:t>И ещё. Напоминаем вам: чтобы уберечь себя и своих близких от пожара, следует также навсегда отказаться от привычки курить, лежа в постели, не оставлять непотушенной сигарету, ни в коем случае не бросать спички и окурки на пол.</w:t>
      </w:r>
      <w:r>
        <w:rPr>
          <w:rStyle w:val="apple-converted-space"/>
        </w:rPr>
        <w:t> </w:t>
      </w:r>
      <w:r>
        <w:t xml:space="preserve"> </w:t>
      </w:r>
      <w:r>
        <w:br/>
      </w:r>
      <w:r>
        <w:br/>
        <w:t>Если произошло возгорание, звоните по телефону 01, по сотовой связи 101. Постарайтесь как можно быстрее покинуть горящее помещение. Не теряйте времени на спасение имущества, главное – спасти себя и других, попавших в беду.</w:t>
      </w:r>
    </w:p>
    <w:p w:rsidR="00B3537C" w:rsidRPr="00B3537C" w:rsidRDefault="00B3537C" w:rsidP="00B3537C">
      <w:pPr>
        <w:jc w:val="right"/>
        <w:rPr>
          <w:sz w:val="24"/>
          <w:szCs w:val="24"/>
        </w:rPr>
      </w:pPr>
      <w:r w:rsidRPr="00B3537C">
        <w:rPr>
          <w:sz w:val="24"/>
          <w:szCs w:val="24"/>
        </w:rPr>
        <w:t>Главный государственный инспектор Куйбышевского и Северного районов</w:t>
      </w:r>
    </w:p>
    <w:p w:rsidR="00B3537C" w:rsidRPr="00B3537C" w:rsidRDefault="00B3537C" w:rsidP="00B3537C">
      <w:pPr>
        <w:jc w:val="right"/>
        <w:rPr>
          <w:sz w:val="24"/>
          <w:szCs w:val="24"/>
        </w:rPr>
      </w:pPr>
      <w:r w:rsidRPr="00B3537C">
        <w:rPr>
          <w:sz w:val="24"/>
          <w:szCs w:val="24"/>
        </w:rPr>
        <w:t>Новосибирской области по пожарному надзору Стрельцова Ю.В.</w:t>
      </w:r>
    </w:p>
    <w:p w:rsidR="00533A3E" w:rsidRPr="00B3537C" w:rsidRDefault="00B3537C" w:rsidP="00B3537C">
      <w:pPr>
        <w:pStyle w:val="ae"/>
        <w:spacing w:before="0" w:beforeAutospacing="0" w:after="0" w:afterAutospacing="0"/>
        <w:ind w:left="5103"/>
        <w:jc w:val="both"/>
        <w:rPr>
          <w:sz w:val="22"/>
        </w:rPr>
      </w:pPr>
      <w:r w:rsidRPr="00816807">
        <w:rPr>
          <w:sz w:val="22"/>
        </w:rPr>
        <w:t xml:space="preserve">   </w:t>
      </w:r>
      <w:r>
        <w:rPr>
          <w:sz w:val="22"/>
        </w:rPr>
        <w:t xml:space="preserve">                            </w:t>
      </w:r>
    </w:p>
    <w:p w:rsidR="00B3537C" w:rsidRPr="00F30D93" w:rsidRDefault="00B3537C" w:rsidP="00B3537C">
      <w:pPr>
        <w:shd w:val="clear" w:color="auto" w:fill="FFFFFF"/>
        <w:spacing w:after="75"/>
        <w:jc w:val="center"/>
        <w:outlineLvl w:val="0"/>
        <w:rPr>
          <w:b/>
          <w:color w:val="000000"/>
          <w:kern w:val="36"/>
          <w:sz w:val="24"/>
          <w:szCs w:val="39"/>
        </w:rPr>
      </w:pPr>
      <w:r w:rsidRPr="00F30D93">
        <w:rPr>
          <w:b/>
          <w:color w:val="000000"/>
          <w:kern w:val="36"/>
          <w:sz w:val="24"/>
          <w:szCs w:val="39"/>
        </w:rPr>
        <w:lastRenderedPageBreak/>
        <w:t>О БЕЗОПАСНОСТИ НАШИХ ДЕТЕЙ…</w:t>
      </w:r>
    </w:p>
    <w:p w:rsidR="00B3537C" w:rsidRPr="00EC274E" w:rsidRDefault="00B3537C" w:rsidP="00B3537C">
      <w:pPr>
        <w:shd w:val="clear" w:color="auto" w:fill="FFFFFF"/>
        <w:spacing w:after="75"/>
        <w:jc w:val="both"/>
        <w:outlineLvl w:val="0"/>
        <w:rPr>
          <w:color w:val="000000"/>
          <w:kern w:val="36"/>
          <w:sz w:val="24"/>
          <w:szCs w:val="39"/>
        </w:rPr>
      </w:pPr>
    </w:p>
    <w:p w:rsidR="00B3537C" w:rsidRDefault="00B3537C" w:rsidP="00B3537C">
      <w:pPr>
        <w:ind w:left="75" w:right="75"/>
        <w:jc w:val="both"/>
        <w:rPr>
          <w:sz w:val="24"/>
          <w:szCs w:val="24"/>
        </w:rPr>
      </w:pPr>
      <w:r>
        <w:rPr>
          <w:sz w:val="24"/>
          <w:szCs w:val="24"/>
        </w:rPr>
        <w:t xml:space="preserve">Пожары, возникающие по причине детской шалости с огнем – явление, к сожалению, далеко не редкое. Финал таких пожаров может быть трагичным. Почти все дети проявляют повышенный интерес к огню, не осознавая в полной мере его потенциальную опасность, их неудержимо манит к этому явлению природы. В детском возрасте в своих играх дети часто повторяют взрослых, имитируя их действия, поведение, труд. Они хотят все скорее узнать и испытать на себе. Стремление к самостоятельности особенно проявляется, когда дети остаются дома одни. </w:t>
      </w:r>
    </w:p>
    <w:p w:rsidR="00B3537C" w:rsidRDefault="00B3537C" w:rsidP="00B3537C">
      <w:pPr>
        <w:ind w:left="75" w:right="75"/>
        <w:jc w:val="both"/>
        <w:rPr>
          <w:sz w:val="24"/>
          <w:szCs w:val="24"/>
        </w:rPr>
      </w:pPr>
    </w:p>
    <w:p w:rsidR="00B3537C" w:rsidRDefault="00B3537C" w:rsidP="00B3537C">
      <w:pPr>
        <w:ind w:left="75" w:right="75"/>
        <w:jc w:val="both"/>
        <w:rPr>
          <w:sz w:val="24"/>
          <w:szCs w:val="24"/>
        </w:rPr>
      </w:pPr>
      <w:r>
        <w:rPr>
          <w:sz w:val="24"/>
          <w:szCs w:val="24"/>
        </w:rPr>
        <w:t xml:space="preserve">Уважаемые родители Государственный пожарный надзор еще раз вам </w:t>
      </w:r>
      <w:r w:rsidRPr="00C52D5A">
        <w:rPr>
          <w:sz w:val="24"/>
          <w:szCs w:val="24"/>
        </w:rPr>
        <w:t>напоминае</w:t>
      </w:r>
      <w:r>
        <w:rPr>
          <w:sz w:val="24"/>
          <w:szCs w:val="24"/>
        </w:rPr>
        <w:t>т</w:t>
      </w:r>
      <w:r w:rsidRPr="00C52D5A">
        <w:rPr>
          <w:sz w:val="24"/>
          <w:szCs w:val="24"/>
        </w:rPr>
        <w:t xml:space="preserve">, что ответственность за детей лежит на взрослых. Именно </w:t>
      </w:r>
      <w:r>
        <w:rPr>
          <w:sz w:val="24"/>
          <w:szCs w:val="24"/>
        </w:rPr>
        <w:t>вы</w:t>
      </w:r>
      <w:r w:rsidRPr="00C52D5A">
        <w:rPr>
          <w:sz w:val="24"/>
          <w:szCs w:val="24"/>
        </w:rPr>
        <w:t xml:space="preserve"> обязаны разъяснить ребенку, как правильно действовать, если пожар все же </w:t>
      </w:r>
      <w:r>
        <w:rPr>
          <w:sz w:val="24"/>
          <w:szCs w:val="24"/>
        </w:rPr>
        <w:t>случился</w:t>
      </w:r>
      <w:r w:rsidRPr="00C52D5A">
        <w:rPr>
          <w:sz w:val="24"/>
          <w:szCs w:val="24"/>
        </w:rPr>
        <w:t>. Ведь очень часто у ребенка срабатывает пассивно-оборонительная реакция и вместо того, чтобы убежать от огня, дети прячутся в ванной комнате, в шкаф, под кровать. Последствия подобных действий бывают очень трагичны.</w:t>
      </w:r>
    </w:p>
    <w:p w:rsidR="00B3537C" w:rsidRPr="00C52D5A" w:rsidRDefault="00B3537C" w:rsidP="00B3537C">
      <w:pPr>
        <w:ind w:left="75" w:right="75"/>
        <w:jc w:val="both"/>
        <w:rPr>
          <w:sz w:val="24"/>
          <w:szCs w:val="24"/>
        </w:rPr>
      </w:pPr>
    </w:p>
    <w:p w:rsidR="00B3537C" w:rsidRDefault="00B3537C" w:rsidP="00B3537C">
      <w:pPr>
        <w:ind w:left="75" w:right="75"/>
        <w:jc w:val="both"/>
        <w:rPr>
          <w:sz w:val="24"/>
          <w:szCs w:val="24"/>
        </w:rPr>
      </w:pPr>
      <w:r w:rsidRPr="00C52D5A">
        <w:rPr>
          <w:sz w:val="24"/>
          <w:szCs w:val="24"/>
        </w:rPr>
        <w:t xml:space="preserve">Кроме того, помните, что с самого раннего возраста детям необходимо прививать </w:t>
      </w:r>
      <w:r>
        <w:rPr>
          <w:sz w:val="24"/>
          <w:szCs w:val="24"/>
        </w:rPr>
        <w:t>культуру безопасности</w:t>
      </w:r>
      <w:r w:rsidRPr="00C52D5A">
        <w:rPr>
          <w:sz w:val="24"/>
          <w:szCs w:val="24"/>
        </w:rPr>
        <w:t>. Нужно стремиться к тому, чтобы как можно раньше ребенок осознал, что спички и зажигалки - не игрушки, а огонь – не забава, чтобы у него сложилось впечатление о пожаре как о тяжелом бедствии для людей. Дети обязательно должны знать свой адрес, а также телефон пожарной охраны, чтобы при необходимости вызвать помощь. Если ваш ребенок иногда остается дома один, то обязательно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w:t>
      </w:r>
      <w:r>
        <w:rPr>
          <w:sz w:val="24"/>
          <w:szCs w:val="24"/>
        </w:rPr>
        <w:t>1</w:t>
      </w:r>
      <w:r w:rsidRPr="00C52D5A">
        <w:rPr>
          <w:sz w:val="24"/>
          <w:szCs w:val="24"/>
        </w:rPr>
        <w:t xml:space="preserve">01».Понятно, что ежеминутно контролировать, где ребенок и чем он занимается, практически невозможно. Поэтому </w:t>
      </w:r>
      <w:r>
        <w:rPr>
          <w:sz w:val="24"/>
          <w:szCs w:val="24"/>
        </w:rPr>
        <w:t>необходимо как можно чаще</w:t>
      </w:r>
      <w:r w:rsidRPr="00C52D5A">
        <w:rPr>
          <w:sz w:val="24"/>
          <w:szCs w:val="24"/>
        </w:rPr>
        <w:t xml:space="preserve"> говорить с детьми об основах безопасного поведения</w:t>
      </w:r>
      <w:r>
        <w:rPr>
          <w:sz w:val="24"/>
          <w:szCs w:val="24"/>
        </w:rPr>
        <w:t>.</w:t>
      </w:r>
    </w:p>
    <w:p w:rsidR="00B3537C" w:rsidRDefault="00B3537C" w:rsidP="00B3537C">
      <w:pPr>
        <w:pStyle w:val="ae"/>
        <w:spacing w:before="0" w:beforeAutospacing="0" w:after="0" w:afterAutospacing="0"/>
        <w:ind w:left="75" w:right="75"/>
        <w:jc w:val="both"/>
        <w:rPr>
          <w:rStyle w:val="af"/>
          <w:bCs/>
          <w:i w:val="0"/>
        </w:rPr>
      </w:pPr>
    </w:p>
    <w:p w:rsidR="00B3537C" w:rsidRDefault="00B3537C" w:rsidP="00B3537C">
      <w:pPr>
        <w:pStyle w:val="ae"/>
        <w:spacing w:before="0" w:beforeAutospacing="0" w:after="0" w:afterAutospacing="0"/>
        <w:ind w:left="75" w:right="75"/>
        <w:jc w:val="both"/>
        <w:rPr>
          <w:rStyle w:val="apple-converted-space"/>
          <w:i/>
        </w:rPr>
      </w:pPr>
      <w:r w:rsidRPr="00BD7F05">
        <w:rPr>
          <w:rStyle w:val="af"/>
          <w:bCs/>
        </w:rPr>
        <w:t>Родители помните! Предпринятые вами усилия с высокой долей вероятности снизят риск возникновения опасных ситуаций, а если они все-таки произойдут, то помогут вашему ребенку сохранить жизнь и здоровье.</w:t>
      </w:r>
      <w:r w:rsidRPr="00BD7F05">
        <w:rPr>
          <w:rStyle w:val="apple-converted-space"/>
          <w:i/>
        </w:rPr>
        <w:t> </w:t>
      </w:r>
      <w:bookmarkStart w:id="0" w:name="_GoBack"/>
      <w:bookmarkEnd w:id="0"/>
    </w:p>
    <w:p w:rsidR="00B3537C" w:rsidRDefault="00B3537C" w:rsidP="00B3537C">
      <w:pPr>
        <w:pStyle w:val="ae"/>
        <w:spacing w:before="0" w:beforeAutospacing="0" w:after="0" w:afterAutospacing="0"/>
        <w:ind w:left="75" w:right="75"/>
        <w:jc w:val="both"/>
        <w:rPr>
          <w:rStyle w:val="apple-converted-space"/>
          <w:i/>
        </w:rPr>
      </w:pPr>
    </w:p>
    <w:p w:rsidR="00B3537C" w:rsidRPr="00BD7F05" w:rsidRDefault="00B3537C" w:rsidP="00B3537C">
      <w:pPr>
        <w:pStyle w:val="ae"/>
        <w:spacing w:before="0" w:beforeAutospacing="0" w:after="0" w:afterAutospacing="0"/>
        <w:ind w:left="75" w:right="75"/>
        <w:jc w:val="both"/>
        <w:rPr>
          <w:i/>
        </w:rPr>
      </w:pPr>
    </w:p>
    <w:p w:rsidR="00B3537C" w:rsidRPr="00B3537C" w:rsidRDefault="00B3537C" w:rsidP="00B3537C">
      <w:pPr>
        <w:ind w:left="75" w:right="75"/>
        <w:jc w:val="both"/>
        <w:rPr>
          <w:sz w:val="24"/>
          <w:szCs w:val="24"/>
        </w:rPr>
      </w:pPr>
    </w:p>
    <w:p w:rsidR="00B3537C" w:rsidRPr="00B3537C" w:rsidRDefault="00B3537C" w:rsidP="00B3537C">
      <w:pPr>
        <w:jc w:val="right"/>
        <w:rPr>
          <w:rFonts w:eastAsia="Calibri"/>
          <w:sz w:val="24"/>
          <w:szCs w:val="24"/>
        </w:rPr>
      </w:pPr>
      <w:r w:rsidRPr="00B3537C">
        <w:rPr>
          <w:rFonts w:eastAsia="Calibri"/>
          <w:sz w:val="24"/>
          <w:szCs w:val="24"/>
        </w:rPr>
        <w:t>Главный государственный инспектор Куйбышевского района</w:t>
      </w:r>
    </w:p>
    <w:p w:rsidR="00B3537C" w:rsidRPr="00B3537C" w:rsidRDefault="00B3537C" w:rsidP="00B3537C">
      <w:pPr>
        <w:jc w:val="right"/>
        <w:rPr>
          <w:rFonts w:eastAsia="Calibri"/>
          <w:sz w:val="24"/>
          <w:szCs w:val="24"/>
        </w:rPr>
      </w:pPr>
      <w:r>
        <w:rPr>
          <w:rFonts w:eastAsia="Calibri"/>
          <w:sz w:val="24"/>
          <w:szCs w:val="24"/>
        </w:rPr>
        <w:t xml:space="preserve">                             </w:t>
      </w:r>
      <w:r w:rsidRPr="00B3537C">
        <w:rPr>
          <w:rFonts w:eastAsia="Calibri"/>
          <w:sz w:val="24"/>
          <w:szCs w:val="24"/>
        </w:rPr>
        <w:t xml:space="preserve">Новосибирской </w:t>
      </w:r>
      <w:r>
        <w:rPr>
          <w:rFonts w:eastAsia="Calibri"/>
          <w:sz w:val="24"/>
          <w:szCs w:val="24"/>
        </w:rPr>
        <w:t xml:space="preserve">области по пожарному надзору  </w:t>
      </w:r>
      <w:r w:rsidRPr="00B3537C">
        <w:rPr>
          <w:rFonts w:eastAsia="Calibri"/>
          <w:sz w:val="24"/>
          <w:szCs w:val="24"/>
        </w:rPr>
        <w:t>Ю.В. Стрельцова</w:t>
      </w:r>
    </w:p>
    <w:p w:rsidR="00B3537C" w:rsidRDefault="00B3537C" w:rsidP="00B3537C">
      <w:pPr>
        <w:rPr>
          <w:rFonts w:eastAsia="Calibri"/>
          <w:sz w:val="24"/>
          <w:szCs w:val="24"/>
        </w:rPr>
      </w:pPr>
    </w:p>
    <w:p w:rsidR="00B3537C" w:rsidRPr="00BD7F05" w:rsidRDefault="00B3537C" w:rsidP="00B3537C">
      <w:pPr>
        <w:rPr>
          <w:rFonts w:eastAsia="Calibri"/>
          <w:sz w:val="24"/>
          <w:szCs w:val="24"/>
        </w:rPr>
      </w:pPr>
    </w:p>
    <w:p w:rsidR="00B3537C" w:rsidRPr="006101EB" w:rsidRDefault="00B3537C" w:rsidP="00B3537C">
      <w:pPr>
        <w:spacing w:before="100" w:beforeAutospacing="1" w:after="100" w:afterAutospacing="1"/>
        <w:jc w:val="center"/>
      </w:pPr>
      <w:r w:rsidRPr="006101EB">
        <w:rPr>
          <w:b/>
          <w:bCs/>
          <w:color w:val="000000"/>
        </w:rPr>
        <w:t>СЕМЬИ В ГРУППЕ СОЦИАЛЬНОГО РИСКА…</w:t>
      </w:r>
    </w:p>
    <w:p w:rsidR="00B3537C" w:rsidRPr="00B3537C" w:rsidRDefault="00B3537C" w:rsidP="00B3537C">
      <w:pPr>
        <w:ind w:firstLine="708"/>
        <w:jc w:val="both"/>
        <w:outlineLvl w:val="1"/>
        <w:rPr>
          <w:sz w:val="24"/>
          <w:szCs w:val="24"/>
        </w:rPr>
      </w:pPr>
      <w:r w:rsidRPr="006101EB">
        <w:t> </w:t>
      </w:r>
      <w:r w:rsidRPr="00B3537C">
        <w:rPr>
          <w:sz w:val="24"/>
          <w:szCs w:val="24"/>
        </w:rPr>
        <w:t xml:space="preserve">Неисправная электропроводка, трещины в отопительной печи, повсюду горы легковоспламеняющегося мусора. Все эти неблагоприятные факторы неизменно ведут к одному и тому же результату: рано или поздно «ружье» обязательно выстрелит. Для возгорания достаточно будет одной искры. Но людей, входящих в группу социального риска, похоже, это ничуть не страшит. Подтверждение тому – разбросанные в жилых помещениях окурки. Если же в дело замешан еще и алкоголь, риск возникновения ЧС увеличивается в геометрической прогрессии… </w:t>
      </w:r>
    </w:p>
    <w:p w:rsidR="00B3537C" w:rsidRPr="00B3537C" w:rsidRDefault="00B3537C" w:rsidP="00B3537C">
      <w:pPr>
        <w:ind w:firstLine="708"/>
        <w:jc w:val="both"/>
        <w:outlineLvl w:val="1"/>
        <w:rPr>
          <w:sz w:val="24"/>
          <w:szCs w:val="24"/>
        </w:rPr>
      </w:pPr>
      <w:r w:rsidRPr="00B3537C">
        <w:rPr>
          <w:sz w:val="24"/>
          <w:szCs w:val="24"/>
        </w:rPr>
        <w:br/>
        <w:t xml:space="preserve"> </w:t>
      </w:r>
      <w:r w:rsidRPr="00B3537C">
        <w:rPr>
          <w:sz w:val="24"/>
          <w:szCs w:val="24"/>
        </w:rPr>
        <w:tab/>
        <w:t xml:space="preserve">Несмотря на принимаемые органами государственного пожарного надзора меры по </w:t>
      </w:r>
      <w:r w:rsidRPr="00B3537C">
        <w:rPr>
          <w:sz w:val="24"/>
          <w:szCs w:val="24"/>
        </w:rPr>
        <w:lastRenderedPageBreak/>
        <w:t xml:space="preserve">предупреждению пожаров и гибели людей при них, обстановка с пожарами на территории Куйбышевского района остается сложной. Одна из главных проблем – пожарная безопасность жилого фонда.  Ежегодно в жилом секторе регистрируется более 80% от общего числа пожаров. Зачастую это дома так называемых «неблагополучных граждан», склонных к злоупотреблению спиртными напитками. Проводимые инструктажи свидетельствуют о том, что такие граждане не знают элементарных требований в области пожарной безопасности, действий на случай возникновения пожара, а иногда даже не могут вспомнить телефон пожарной охраны. Работа с «неблагополучными семьями» ведется регулярно. Но вся беда в том, что собственная безопасность и безопасность соседей этих людей волнует намного меньше, нежели желание продолжить «веселый» образ жизни. </w:t>
      </w:r>
    </w:p>
    <w:p w:rsidR="00B3537C" w:rsidRPr="00B3537C" w:rsidRDefault="00B3537C" w:rsidP="00B3537C">
      <w:pPr>
        <w:ind w:firstLine="708"/>
        <w:jc w:val="both"/>
        <w:outlineLvl w:val="1"/>
        <w:rPr>
          <w:sz w:val="24"/>
          <w:szCs w:val="24"/>
        </w:rPr>
      </w:pPr>
      <w:r w:rsidRPr="00B3537C">
        <w:rPr>
          <w:sz w:val="24"/>
          <w:szCs w:val="24"/>
        </w:rPr>
        <w:br/>
        <w:t xml:space="preserve"> </w:t>
      </w:r>
      <w:r w:rsidRPr="00B3537C">
        <w:rPr>
          <w:sz w:val="24"/>
          <w:szCs w:val="24"/>
        </w:rPr>
        <w:tab/>
        <w:t xml:space="preserve">Но, несмотря на это, толк от проведенных инструктажей и воспитательных бесед, все же есть. Основная наша цель – снизить до минимума риск возникновения пожара.  Проводя профилактику, мы не только пытаемся объяснить людям, к чему приводит халатное отношение к правилам пожарной безопасности, но и всегда вручаем памятки, ознакомившись с которыми каждый может приобрести необходимые с бытовой точки зрения знания. Так же сотрудниками с разрешения граждан осматривается отопительная печь и электрооборудование. В случае выявления неисправностей, информируется социальная защита для оказания соответствующей помощи. </w:t>
      </w:r>
    </w:p>
    <w:p w:rsidR="00B3537C" w:rsidRPr="00B3537C" w:rsidRDefault="00B3537C" w:rsidP="00B3537C">
      <w:pPr>
        <w:ind w:firstLine="708"/>
        <w:jc w:val="both"/>
        <w:outlineLvl w:val="1"/>
        <w:rPr>
          <w:sz w:val="24"/>
          <w:szCs w:val="24"/>
        </w:rPr>
      </w:pPr>
    </w:p>
    <w:p w:rsidR="00B3537C" w:rsidRPr="00B3537C" w:rsidRDefault="00B3537C" w:rsidP="00B3537C">
      <w:pPr>
        <w:jc w:val="both"/>
        <w:rPr>
          <w:sz w:val="24"/>
          <w:szCs w:val="24"/>
        </w:rPr>
      </w:pPr>
      <w:r w:rsidRPr="00B3537C">
        <w:rPr>
          <w:sz w:val="24"/>
          <w:szCs w:val="24"/>
        </w:rPr>
        <w:t xml:space="preserve"> </w:t>
      </w:r>
      <w:r w:rsidRPr="00B3537C">
        <w:rPr>
          <w:sz w:val="24"/>
          <w:szCs w:val="24"/>
        </w:rPr>
        <w:tab/>
        <w:t>Борьба с пожарами – наша общая задача.  Основной причиной пожаров в жилье неизменно остается человеческий фактор. Ваша безопасность в ваших руках. Необходимо помнить, что выполнение требований пожарной безопасности – это не простая формальность, а реальная необходимость, залог сохранности вашего здоровья и имущества от огненной стихии.</w:t>
      </w:r>
    </w:p>
    <w:p w:rsidR="00B3537C" w:rsidRPr="00B3537C" w:rsidRDefault="00B3537C" w:rsidP="00B3537C">
      <w:pPr>
        <w:spacing w:before="100" w:beforeAutospacing="1" w:after="100" w:afterAutospacing="1"/>
        <w:jc w:val="both"/>
        <w:rPr>
          <w:sz w:val="24"/>
          <w:szCs w:val="24"/>
        </w:rPr>
      </w:pPr>
    </w:p>
    <w:p w:rsidR="00B3537C" w:rsidRPr="00B3537C" w:rsidRDefault="00B3537C" w:rsidP="00B3537C">
      <w:pPr>
        <w:jc w:val="right"/>
        <w:rPr>
          <w:sz w:val="24"/>
          <w:szCs w:val="24"/>
        </w:rPr>
      </w:pPr>
      <w:r w:rsidRPr="00B3537C">
        <w:rPr>
          <w:sz w:val="24"/>
          <w:szCs w:val="24"/>
        </w:rPr>
        <w:t>Главный государственный инспектор Куйбышевского и Северного районов</w:t>
      </w:r>
    </w:p>
    <w:p w:rsidR="00B3537C" w:rsidRPr="00B3537C" w:rsidRDefault="00B3537C" w:rsidP="00B3537C">
      <w:pPr>
        <w:jc w:val="right"/>
        <w:rPr>
          <w:sz w:val="24"/>
          <w:szCs w:val="24"/>
        </w:rPr>
      </w:pPr>
      <w:r w:rsidRPr="00B3537C">
        <w:rPr>
          <w:sz w:val="24"/>
          <w:szCs w:val="24"/>
        </w:rPr>
        <w:t>Новосибирской области по пожарному надзору Стрельцова Ю.В.</w:t>
      </w:r>
    </w:p>
    <w:p w:rsidR="00533A3E" w:rsidRPr="00B3537C" w:rsidRDefault="00533A3E" w:rsidP="00533A3E">
      <w:pPr>
        <w:rPr>
          <w:b/>
          <w:sz w:val="24"/>
          <w:szCs w:val="24"/>
        </w:rPr>
      </w:pPr>
    </w:p>
    <w:p w:rsidR="00533A3E" w:rsidRDefault="00533A3E" w:rsidP="00533A3E"/>
    <w:p w:rsidR="005C60EB" w:rsidRDefault="005C60EB" w:rsidP="00FE4655">
      <w:pPr>
        <w:rPr>
          <w:sz w:val="24"/>
          <w:szCs w:val="24"/>
        </w:rPr>
      </w:pPr>
    </w:p>
    <w:p w:rsidR="005C60EB" w:rsidRDefault="005C60EB" w:rsidP="00FE4655">
      <w:pPr>
        <w:rPr>
          <w:sz w:val="24"/>
          <w:szCs w:val="24"/>
        </w:rPr>
      </w:pPr>
    </w:p>
    <w:p w:rsidR="00533A3E" w:rsidRDefault="00533A3E" w:rsidP="005C60EB">
      <w:pPr>
        <w:tabs>
          <w:tab w:val="left" w:pos="5387"/>
        </w:tabs>
        <w:rPr>
          <w:sz w:val="24"/>
          <w:szCs w:val="24"/>
        </w:rPr>
      </w:pPr>
    </w:p>
    <w:p w:rsidR="00533A3E" w:rsidRDefault="00533A3E" w:rsidP="005C60EB">
      <w:pPr>
        <w:tabs>
          <w:tab w:val="left" w:pos="5387"/>
        </w:tabs>
        <w:rPr>
          <w:sz w:val="24"/>
          <w:szCs w:val="24"/>
        </w:rPr>
      </w:pPr>
    </w:p>
    <w:p w:rsidR="00B3537C" w:rsidRDefault="00B3537C" w:rsidP="005C60EB">
      <w:pPr>
        <w:tabs>
          <w:tab w:val="left" w:pos="5387"/>
        </w:tabs>
        <w:rPr>
          <w:sz w:val="24"/>
          <w:szCs w:val="24"/>
        </w:rPr>
      </w:pPr>
    </w:p>
    <w:p w:rsidR="00B3537C" w:rsidRDefault="00B3537C" w:rsidP="005C60EB">
      <w:pPr>
        <w:tabs>
          <w:tab w:val="left" w:pos="5387"/>
        </w:tabs>
        <w:rPr>
          <w:sz w:val="24"/>
          <w:szCs w:val="24"/>
        </w:rPr>
      </w:pPr>
    </w:p>
    <w:p w:rsidR="00B3537C" w:rsidRDefault="00B3537C" w:rsidP="005C60EB">
      <w:pPr>
        <w:tabs>
          <w:tab w:val="left" w:pos="5387"/>
        </w:tabs>
        <w:rPr>
          <w:sz w:val="24"/>
          <w:szCs w:val="24"/>
        </w:rPr>
      </w:pPr>
    </w:p>
    <w:p w:rsidR="00B3537C" w:rsidRDefault="00B3537C" w:rsidP="005C60EB">
      <w:pPr>
        <w:tabs>
          <w:tab w:val="left" w:pos="5387"/>
        </w:tabs>
        <w:rPr>
          <w:sz w:val="24"/>
          <w:szCs w:val="24"/>
        </w:rPr>
      </w:pPr>
    </w:p>
    <w:p w:rsidR="00B3537C" w:rsidRDefault="00B3537C" w:rsidP="005C60EB">
      <w:pPr>
        <w:tabs>
          <w:tab w:val="left" w:pos="5387"/>
        </w:tabs>
        <w:rPr>
          <w:sz w:val="24"/>
          <w:szCs w:val="24"/>
        </w:rPr>
      </w:pPr>
    </w:p>
    <w:p w:rsidR="00B3537C" w:rsidRDefault="00B3537C" w:rsidP="005C60EB">
      <w:pPr>
        <w:tabs>
          <w:tab w:val="left" w:pos="5387"/>
        </w:tabs>
        <w:rPr>
          <w:sz w:val="24"/>
          <w:szCs w:val="24"/>
        </w:rPr>
      </w:pPr>
    </w:p>
    <w:p w:rsidR="00FE4655" w:rsidRPr="00F76B11" w:rsidRDefault="00FE4655" w:rsidP="005C60EB">
      <w:pPr>
        <w:tabs>
          <w:tab w:val="left" w:pos="5387"/>
        </w:tabs>
        <w:rPr>
          <w:sz w:val="24"/>
          <w:szCs w:val="24"/>
        </w:rPr>
      </w:pPr>
      <w:r w:rsidRPr="00F76B11">
        <w:rPr>
          <w:sz w:val="24"/>
          <w:szCs w:val="24"/>
        </w:rPr>
        <w:t>Председатель редакционного Совета С.Г.Чернакова</w:t>
      </w:r>
    </w:p>
    <w:p w:rsidR="00FE4655" w:rsidRPr="00F76B11" w:rsidRDefault="00FE4655" w:rsidP="00FE4655">
      <w:pPr>
        <w:rPr>
          <w:sz w:val="24"/>
          <w:szCs w:val="24"/>
        </w:rPr>
      </w:pPr>
      <w:r w:rsidRPr="00F76B11">
        <w:rPr>
          <w:sz w:val="24"/>
          <w:szCs w:val="24"/>
        </w:rPr>
        <w:t xml:space="preserve">Адрес: 632352 с.Абрамово ул.Зеленая 26, Куйбышевский район </w:t>
      </w:r>
    </w:p>
    <w:p w:rsidR="00FE4655" w:rsidRPr="00F76B11" w:rsidRDefault="00FE4655" w:rsidP="00FE4655">
      <w:pPr>
        <w:rPr>
          <w:sz w:val="24"/>
          <w:szCs w:val="24"/>
        </w:rPr>
      </w:pPr>
      <w:r w:rsidRPr="00F76B11">
        <w:rPr>
          <w:sz w:val="24"/>
          <w:szCs w:val="24"/>
        </w:rPr>
        <w:t>Новосибирская область</w:t>
      </w:r>
    </w:p>
    <w:p w:rsidR="00866DDA" w:rsidRDefault="00FE4655" w:rsidP="00FE4655">
      <w:r w:rsidRPr="00F76B11">
        <w:rPr>
          <w:sz w:val="24"/>
          <w:szCs w:val="24"/>
        </w:rPr>
        <w:t>Тираж: 50 экз</w:t>
      </w:r>
    </w:p>
    <w:sectPr w:rsidR="00866DDA" w:rsidSect="00B3537C">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Mangal">
    <w:panose1 w:val="020B0604020202020204"/>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013FAC"/>
    <w:multiLevelType w:val="hybridMultilevel"/>
    <w:tmpl w:val="0C82342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817705D"/>
    <w:multiLevelType w:val="hybridMultilevel"/>
    <w:tmpl w:val="BEC070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4307A85"/>
    <w:multiLevelType w:val="hybridMultilevel"/>
    <w:tmpl w:val="AB82464E"/>
    <w:lvl w:ilvl="0" w:tplc="9D368D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7B00C2"/>
    <w:multiLevelType w:val="hybridMultilevel"/>
    <w:tmpl w:val="7EAAE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1C7767"/>
    <w:multiLevelType w:val="hybridMultilevel"/>
    <w:tmpl w:val="312AA6C0"/>
    <w:lvl w:ilvl="0" w:tplc="AE86E5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8C7497"/>
    <w:multiLevelType w:val="hybridMultilevel"/>
    <w:tmpl w:val="34EA4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92665E"/>
    <w:multiLevelType w:val="hybridMultilevel"/>
    <w:tmpl w:val="4EAEEDEE"/>
    <w:lvl w:ilvl="0" w:tplc="0A98B31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4"/>
  </w:num>
  <w:num w:numId="5">
    <w:abstractNumId w:val="10"/>
  </w:num>
  <w:num w:numId="6">
    <w:abstractNumId w:val="11"/>
  </w:num>
  <w:num w:numId="7">
    <w:abstractNumId w:val="3"/>
  </w:num>
  <w:num w:numId="8">
    <w:abstractNumId w:val="7"/>
  </w:num>
  <w:num w:numId="9">
    <w:abstractNumId w:val="12"/>
  </w:num>
  <w:num w:numId="10">
    <w:abstractNumId w:val="0"/>
  </w:num>
  <w:num w:numId="11">
    <w:abstractNumId w:val="1"/>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4655"/>
    <w:rsid w:val="00050DE3"/>
    <w:rsid w:val="00086C75"/>
    <w:rsid w:val="00170208"/>
    <w:rsid w:val="002777A2"/>
    <w:rsid w:val="00322959"/>
    <w:rsid w:val="00340780"/>
    <w:rsid w:val="004F7D8B"/>
    <w:rsid w:val="00525EE7"/>
    <w:rsid w:val="00533A3E"/>
    <w:rsid w:val="005C48B2"/>
    <w:rsid w:val="005C60EB"/>
    <w:rsid w:val="00866DDA"/>
    <w:rsid w:val="008861FA"/>
    <w:rsid w:val="009247F2"/>
    <w:rsid w:val="009A3AF0"/>
    <w:rsid w:val="009B333A"/>
    <w:rsid w:val="00A62E3D"/>
    <w:rsid w:val="00AD6CB0"/>
    <w:rsid w:val="00B3537C"/>
    <w:rsid w:val="00BE3F4F"/>
    <w:rsid w:val="00C1659C"/>
    <w:rsid w:val="00E34F59"/>
    <w:rsid w:val="00F33975"/>
    <w:rsid w:val="00FE4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5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E465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E4655"/>
    <w:pPr>
      <w:keepNext/>
      <w:autoSpaceDE w:val="0"/>
      <w:autoSpaceDN w:val="0"/>
      <w:jc w:val="center"/>
      <w:outlineLvl w:val="1"/>
    </w:pPr>
  </w:style>
  <w:style w:type="paragraph" w:styleId="3">
    <w:name w:val="heading 3"/>
    <w:basedOn w:val="a"/>
    <w:next w:val="a"/>
    <w:link w:val="30"/>
    <w:qFormat/>
    <w:rsid w:val="00FE4655"/>
    <w:pPr>
      <w:keepNext/>
      <w:jc w:val="both"/>
      <w:outlineLvl w:val="2"/>
    </w:pPr>
    <w:rPr>
      <w:szCs w:val="24"/>
    </w:rPr>
  </w:style>
  <w:style w:type="paragraph" w:styleId="4">
    <w:name w:val="heading 4"/>
    <w:basedOn w:val="a"/>
    <w:next w:val="a"/>
    <w:link w:val="40"/>
    <w:qFormat/>
    <w:rsid w:val="00FE4655"/>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65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E4655"/>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FE465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E4655"/>
    <w:rPr>
      <w:rFonts w:ascii="Times New Roman" w:eastAsia="Times New Roman" w:hAnsi="Times New Roman" w:cs="Times New Roman"/>
      <w:b/>
      <w:bCs/>
      <w:sz w:val="28"/>
      <w:szCs w:val="28"/>
      <w:lang w:eastAsia="ru-RU"/>
    </w:rPr>
  </w:style>
  <w:style w:type="character" w:customStyle="1" w:styleId="a3">
    <w:name w:val="Верхний колонтитул Знак"/>
    <w:link w:val="a4"/>
    <w:locked/>
    <w:rsid w:val="00FE4655"/>
    <w:rPr>
      <w:sz w:val="28"/>
      <w:szCs w:val="28"/>
      <w:lang w:eastAsia="ru-RU"/>
    </w:rPr>
  </w:style>
  <w:style w:type="paragraph" w:styleId="a4">
    <w:name w:val="header"/>
    <w:basedOn w:val="a"/>
    <w:link w:val="a3"/>
    <w:rsid w:val="00FE4655"/>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link w:val="a4"/>
    <w:uiPriority w:val="99"/>
    <w:semiHidden/>
    <w:rsid w:val="00FE4655"/>
    <w:rPr>
      <w:rFonts w:ascii="Times New Roman" w:eastAsia="Times New Roman" w:hAnsi="Times New Roman" w:cs="Times New Roman"/>
      <w:sz w:val="28"/>
      <w:szCs w:val="28"/>
      <w:lang w:eastAsia="ru-RU"/>
    </w:rPr>
  </w:style>
  <w:style w:type="paragraph" w:customStyle="1" w:styleId="a5">
    <w:name w:val="Знак"/>
    <w:basedOn w:val="a"/>
    <w:rsid w:val="00FE4655"/>
    <w:pPr>
      <w:spacing w:after="160" w:line="240" w:lineRule="exact"/>
    </w:pPr>
    <w:rPr>
      <w:rFonts w:eastAsia="Calibri"/>
      <w:sz w:val="20"/>
      <w:szCs w:val="20"/>
      <w:lang w:eastAsia="zh-CN"/>
    </w:rPr>
  </w:style>
  <w:style w:type="paragraph" w:styleId="a6">
    <w:name w:val="Body Text"/>
    <w:basedOn w:val="a"/>
    <w:link w:val="a7"/>
    <w:rsid w:val="00FE4655"/>
    <w:pPr>
      <w:autoSpaceDE w:val="0"/>
      <w:autoSpaceDN w:val="0"/>
      <w:jc w:val="both"/>
    </w:pPr>
  </w:style>
  <w:style w:type="character" w:customStyle="1" w:styleId="a7">
    <w:name w:val="Основной текст Знак"/>
    <w:basedOn w:val="a0"/>
    <w:link w:val="a6"/>
    <w:rsid w:val="00FE4655"/>
    <w:rPr>
      <w:rFonts w:ascii="Times New Roman" w:eastAsia="Times New Roman" w:hAnsi="Times New Roman" w:cs="Times New Roman"/>
      <w:sz w:val="28"/>
      <w:szCs w:val="28"/>
      <w:lang w:eastAsia="ru-RU"/>
    </w:rPr>
  </w:style>
  <w:style w:type="paragraph" w:styleId="21">
    <w:name w:val="Body Text 2"/>
    <w:basedOn w:val="a"/>
    <w:link w:val="22"/>
    <w:rsid w:val="00FE4655"/>
    <w:pPr>
      <w:autoSpaceDE w:val="0"/>
      <w:autoSpaceDN w:val="0"/>
      <w:ind w:firstLine="720"/>
      <w:jc w:val="both"/>
    </w:pPr>
  </w:style>
  <w:style w:type="character" w:customStyle="1" w:styleId="22">
    <w:name w:val="Основной текст 2 Знак"/>
    <w:basedOn w:val="a0"/>
    <w:link w:val="21"/>
    <w:rsid w:val="00FE4655"/>
    <w:rPr>
      <w:rFonts w:ascii="Times New Roman" w:eastAsia="Times New Roman" w:hAnsi="Times New Roman" w:cs="Times New Roman"/>
      <w:sz w:val="28"/>
      <w:szCs w:val="28"/>
      <w:lang w:eastAsia="ru-RU"/>
    </w:rPr>
  </w:style>
  <w:style w:type="paragraph" w:customStyle="1" w:styleId="ConsNormal">
    <w:name w:val="ConsNormal"/>
    <w:rsid w:val="00FE46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E46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Текст выноски Знак"/>
    <w:basedOn w:val="a0"/>
    <w:link w:val="a9"/>
    <w:uiPriority w:val="99"/>
    <w:rsid w:val="00FE4655"/>
    <w:rPr>
      <w:rFonts w:ascii="Segoe UI" w:hAnsi="Segoe UI" w:cs="Segoe UI"/>
      <w:color w:val="000000"/>
      <w:sz w:val="18"/>
      <w:szCs w:val="18"/>
    </w:rPr>
  </w:style>
  <w:style w:type="paragraph" w:styleId="a9">
    <w:name w:val="Balloon Text"/>
    <w:basedOn w:val="a"/>
    <w:link w:val="a8"/>
    <w:uiPriority w:val="99"/>
    <w:unhideWhenUsed/>
    <w:rsid w:val="00FE4655"/>
    <w:rPr>
      <w:rFonts w:ascii="Segoe UI" w:eastAsiaTheme="minorHAnsi" w:hAnsi="Segoe UI" w:cs="Segoe UI"/>
      <w:color w:val="000000"/>
      <w:sz w:val="18"/>
      <w:szCs w:val="18"/>
      <w:lang w:eastAsia="en-US"/>
    </w:rPr>
  </w:style>
  <w:style w:type="character" w:customStyle="1" w:styleId="12">
    <w:name w:val="Текст выноски Знак1"/>
    <w:basedOn w:val="a0"/>
    <w:link w:val="a9"/>
    <w:uiPriority w:val="99"/>
    <w:semiHidden/>
    <w:rsid w:val="00FE4655"/>
    <w:rPr>
      <w:rFonts w:ascii="Tahoma" w:eastAsia="Times New Roman" w:hAnsi="Tahoma" w:cs="Tahoma"/>
      <w:sz w:val="16"/>
      <w:szCs w:val="16"/>
      <w:lang w:eastAsia="ru-RU"/>
    </w:rPr>
  </w:style>
  <w:style w:type="paragraph" w:customStyle="1" w:styleId="13">
    <w:name w:val="Без интервала1"/>
    <w:uiPriority w:val="99"/>
    <w:qFormat/>
    <w:rsid w:val="00FE4655"/>
    <w:pPr>
      <w:spacing w:after="0" w:line="240" w:lineRule="auto"/>
    </w:pPr>
    <w:rPr>
      <w:rFonts w:ascii="Calibri" w:eastAsia="Calibri" w:hAnsi="Calibri" w:cs="Calibri"/>
      <w:sz w:val="28"/>
      <w:szCs w:val="28"/>
    </w:rPr>
  </w:style>
  <w:style w:type="paragraph" w:styleId="aa">
    <w:name w:val="List Paragraph"/>
    <w:basedOn w:val="a"/>
    <w:uiPriority w:val="34"/>
    <w:qFormat/>
    <w:rsid w:val="00FE4655"/>
    <w:pPr>
      <w:spacing w:line="300" w:lineRule="auto"/>
      <w:ind w:left="720" w:firstLine="720"/>
      <w:contextualSpacing/>
    </w:pPr>
    <w:rPr>
      <w:sz w:val="24"/>
      <w:szCs w:val="24"/>
    </w:rPr>
  </w:style>
  <w:style w:type="paragraph" w:customStyle="1" w:styleId="Default">
    <w:name w:val="Default"/>
    <w:rsid w:val="00FE46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b">
    <w:name w:val="Hyperlink"/>
    <w:basedOn w:val="a0"/>
    <w:uiPriority w:val="99"/>
    <w:unhideWhenUsed/>
    <w:rsid w:val="00FE4655"/>
    <w:rPr>
      <w:color w:val="0000FF"/>
      <w:u w:val="single"/>
    </w:rPr>
  </w:style>
  <w:style w:type="paragraph" w:styleId="ac">
    <w:name w:val="footer"/>
    <w:basedOn w:val="a"/>
    <w:link w:val="ad"/>
    <w:unhideWhenUsed/>
    <w:rsid w:val="00FE4655"/>
    <w:pPr>
      <w:tabs>
        <w:tab w:val="center" w:pos="4677"/>
        <w:tab w:val="right" w:pos="9355"/>
      </w:tabs>
    </w:pPr>
    <w:rPr>
      <w:sz w:val="24"/>
      <w:szCs w:val="24"/>
    </w:rPr>
  </w:style>
  <w:style w:type="character" w:customStyle="1" w:styleId="ad">
    <w:name w:val="Нижний колонтитул Знак"/>
    <w:basedOn w:val="a0"/>
    <w:link w:val="ac"/>
    <w:rsid w:val="00FE4655"/>
    <w:rPr>
      <w:rFonts w:ascii="Times New Roman" w:eastAsia="Times New Roman" w:hAnsi="Times New Roman" w:cs="Times New Roman"/>
      <w:sz w:val="24"/>
      <w:szCs w:val="24"/>
    </w:rPr>
  </w:style>
  <w:style w:type="paragraph" w:customStyle="1" w:styleId="ConsPlusNonformat">
    <w:name w:val="ConsPlusNonformat"/>
    <w:rsid w:val="00FE46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nhideWhenUsed/>
    <w:rsid w:val="00FE4655"/>
    <w:pPr>
      <w:spacing w:before="100" w:beforeAutospacing="1" w:after="100" w:afterAutospacing="1"/>
    </w:pPr>
    <w:rPr>
      <w:sz w:val="24"/>
      <w:szCs w:val="24"/>
    </w:rPr>
  </w:style>
  <w:style w:type="character" w:styleId="af">
    <w:name w:val="Emphasis"/>
    <w:basedOn w:val="a0"/>
    <w:uiPriority w:val="20"/>
    <w:qFormat/>
    <w:rsid w:val="00FE4655"/>
    <w:rPr>
      <w:i/>
      <w:iCs/>
    </w:rPr>
  </w:style>
  <w:style w:type="character" w:styleId="af0">
    <w:name w:val="Strong"/>
    <w:basedOn w:val="a0"/>
    <w:uiPriority w:val="22"/>
    <w:qFormat/>
    <w:rsid w:val="00FE4655"/>
    <w:rPr>
      <w:b/>
      <w:bCs/>
    </w:rPr>
  </w:style>
  <w:style w:type="character" w:customStyle="1" w:styleId="apple-converted-space">
    <w:name w:val="apple-converted-space"/>
    <w:basedOn w:val="a0"/>
    <w:rsid w:val="00FE4655"/>
  </w:style>
  <w:style w:type="character" w:customStyle="1" w:styleId="af1">
    <w:name w:val="Гипертекстовая ссылка"/>
    <w:uiPriority w:val="99"/>
    <w:rsid w:val="00FE4655"/>
    <w:rPr>
      <w:rFonts w:cs="Times New Roman"/>
      <w:b w:val="0"/>
      <w:color w:val="106BBE"/>
    </w:rPr>
  </w:style>
  <w:style w:type="character" w:customStyle="1" w:styleId="WW8Num2z0">
    <w:name w:val="WW8Num2z0"/>
    <w:rsid w:val="00FE4655"/>
    <w:rPr>
      <w:rFonts w:ascii="Symbol" w:hAnsi="Symbol" w:cs="Symbol"/>
    </w:rPr>
  </w:style>
  <w:style w:type="character" w:customStyle="1" w:styleId="WW8Num1z0">
    <w:name w:val="WW8Num1z0"/>
    <w:rsid w:val="00FE4655"/>
    <w:rPr>
      <w:rFonts w:ascii="Symbol" w:hAnsi="Symbol" w:cs="Symbol"/>
    </w:rPr>
  </w:style>
  <w:style w:type="character" w:customStyle="1" w:styleId="WW8Num4z0">
    <w:name w:val="WW8Num4z0"/>
    <w:rsid w:val="00FE4655"/>
    <w:rPr>
      <w:rFonts w:ascii="Symbol" w:hAnsi="Symbol" w:cs="Symbol"/>
    </w:rPr>
  </w:style>
  <w:style w:type="character" w:customStyle="1" w:styleId="WW8Num3z0">
    <w:name w:val="WW8Num3z0"/>
    <w:rsid w:val="00FE4655"/>
    <w:rPr>
      <w:i w:val="0"/>
    </w:rPr>
  </w:style>
  <w:style w:type="character" w:customStyle="1" w:styleId="WW8Num7z0">
    <w:name w:val="WW8Num7z0"/>
    <w:rsid w:val="00FE4655"/>
    <w:rPr>
      <w:i w:val="0"/>
    </w:rPr>
  </w:style>
  <w:style w:type="character" w:customStyle="1" w:styleId="14">
    <w:name w:val="Основной шрифт абзаца1"/>
    <w:rsid w:val="00FE4655"/>
  </w:style>
  <w:style w:type="character" w:customStyle="1" w:styleId="af2">
    <w:name w:val="Знак Знак"/>
    <w:basedOn w:val="14"/>
    <w:rsid w:val="00FE4655"/>
    <w:rPr>
      <w:sz w:val="28"/>
      <w:lang w:val="ru-RU" w:eastAsia="ar-SA" w:bidi="ar-SA"/>
    </w:rPr>
  </w:style>
  <w:style w:type="character" w:customStyle="1" w:styleId="7">
    <w:name w:val="Знак Знак7"/>
    <w:basedOn w:val="14"/>
    <w:rsid w:val="00FE4655"/>
    <w:rPr>
      <w:sz w:val="24"/>
      <w:lang w:val="ru-RU" w:eastAsia="ar-SA" w:bidi="ar-SA"/>
    </w:rPr>
  </w:style>
  <w:style w:type="character" w:customStyle="1" w:styleId="6">
    <w:name w:val="Знак Знак6"/>
    <w:basedOn w:val="7"/>
    <w:rsid w:val="00FE4655"/>
  </w:style>
  <w:style w:type="character" w:customStyle="1" w:styleId="5">
    <w:name w:val="Знак Знак5"/>
    <w:basedOn w:val="14"/>
    <w:rsid w:val="00FE4655"/>
    <w:rPr>
      <w:sz w:val="28"/>
      <w:lang w:val="ru-RU" w:eastAsia="ar-SA" w:bidi="ar-SA"/>
    </w:rPr>
  </w:style>
  <w:style w:type="character" w:customStyle="1" w:styleId="41">
    <w:name w:val="Знак Знак4"/>
    <w:basedOn w:val="14"/>
    <w:rsid w:val="00FE4655"/>
    <w:rPr>
      <w:sz w:val="16"/>
      <w:szCs w:val="16"/>
      <w:lang w:val="ru-RU" w:eastAsia="ar-SA" w:bidi="ar-SA"/>
    </w:rPr>
  </w:style>
  <w:style w:type="character" w:customStyle="1" w:styleId="31">
    <w:name w:val="Знак Знак3"/>
    <w:basedOn w:val="14"/>
    <w:rsid w:val="00FE4655"/>
    <w:rPr>
      <w:sz w:val="24"/>
      <w:szCs w:val="24"/>
      <w:lang w:val="ru-RU" w:eastAsia="ar-SA" w:bidi="ar-SA"/>
    </w:rPr>
  </w:style>
  <w:style w:type="character" w:customStyle="1" w:styleId="23">
    <w:name w:val="Знак Знак2"/>
    <w:basedOn w:val="14"/>
    <w:rsid w:val="00FE4655"/>
    <w:rPr>
      <w:sz w:val="28"/>
      <w:szCs w:val="24"/>
      <w:lang w:val="ru-RU" w:eastAsia="ar-SA" w:bidi="ar-SA"/>
    </w:rPr>
  </w:style>
  <w:style w:type="character" w:customStyle="1" w:styleId="15">
    <w:name w:val="Знак Знак1"/>
    <w:basedOn w:val="14"/>
    <w:rsid w:val="00FE4655"/>
    <w:rPr>
      <w:sz w:val="28"/>
      <w:szCs w:val="24"/>
      <w:lang w:val="ru-RU" w:eastAsia="ar-SA" w:bidi="ar-SA"/>
    </w:rPr>
  </w:style>
  <w:style w:type="character" w:styleId="af3">
    <w:name w:val="page number"/>
    <w:basedOn w:val="14"/>
    <w:rsid w:val="00FE4655"/>
  </w:style>
  <w:style w:type="character" w:customStyle="1" w:styleId="af4">
    <w:name w:val="Знак Знак"/>
    <w:basedOn w:val="14"/>
    <w:rsid w:val="00FE4655"/>
    <w:rPr>
      <w:b/>
      <w:bCs/>
      <w:sz w:val="28"/>
      <w:szCs w:val="28"/>
      <w:lang w:val="ru-RU" w:eastAsia="ar-SA" w:bidi="ar-SA"/>
    </w:rPr>
  </w:style>
  <w:style w:type="character" w:customStyle="1" w:styleId="8">
    <w:name w:val="Знак Знак8"/>
    <w:basedOn w:val="14"/>
    <w:rsid w:val="00FE4655"/>
    <w:rPr>
      <w:rFonts w:ascii="Tahoma" w:hAnsi="Tahoma" w:cs="Tahoma"/>
      <w:sz w:val="16"/>
      <w:szCs w:val="16"/>
      <w:lang w:val="ru-RU" w:eastAsia="ar-SA" w:bidi="ar-SA"/>
    </w:rPr>
  </w:style>
  <w:style w:type="paragraph" w:customStyle="1" w:styleId="af5">
    <w:name w:val="Заголовок"/>
    <w:basedOn w:val="a"/>
    <w:next w:val="a6"/>
    <w:rsid w:val="00FE4655"/>
    <w:pPr>
      <w:keepNext/>
      <w:suppressAutoHyphens/>
      <w:spacing w:before="240" w:after="120"/>
    </w:pPr>
    <w:rPr>
      <w:rFonts w:ascii="Arial" w:eastAsia="Microsoft YaHei" w:hAnsi="Arial" w:cs="Mangal"/>
      <w:lang w:eastAsia="ar-SA"/>
    </w:rPr>
  </w:style>
  <w:style w:type="paragraph" w:styleId="af6">
    <w:name w:val="List"/>
    <w:basedOn w:val="a6"/>
    <w:rsid w:val="00FE4655"/>
    <w:pPr>
      <w:suppressAutoHyphens/>
      <w:autoSpaceDE/>
      <w:autoSpaceDN/>
    </w:pPr>
    <w:rPr>
      <w:rFonts w:cs="Mangal"/>
      <w:szCs w:val="20"/>
      <w:lang w:eastAsia="ar-SA"/>
    </w:rPr>
  </w:style>
  <w:style w:type="paragraph" w:customStyle="1" w:styleId="16">
    <w:name w:val="Название1"/>
    <w:basedOn w:val="a"/>
    <w:rsid w:val="00FE4655"/>
    <w:pPr>
      <w:suppressLineNumbers/>
      <w:suppressAutoHyphens/>
      <w:spacing w:before="120" w:after="120"/>
    </w:pPr>
    <w:rPr>
      <w:rFonts w:cs="Mangal"/>
      <w:i/>
      <w:iCs/>
      <w:sz w:val="24"/>
      <w:szCs w:val="24"/>
      <w:lang w:eastAsia="ar-SA"/>
    </w:rPr>
  </w:style>
  <w:style w:type="paragraph" w:customStyle="1" w:styleId="17">
    <w:name w:val="Указатель1"/>
    <w:basedOn w:val="a"/>
    <w:rsid w:val="00FE4655"/>
    <w:pPr>
      <w:suppressLineNumbers/>
      <w:suppressAutoHyphens/>
    </w:pPr>
    <w:rPr>
      <w:rFonts w:cs="Mangal"/>
      <w:sz w:val="24"/>
      <w:szCs w:val="20"/>
      <w:lang w:eastAsia="ar-SA"/>
    </w:rPr>
  </w:style>
  <w:style w:type="paragraph" w:customStyle="1" w:styleId="18">
    <w:name w:val="Обычный1"/>
    <w:rsid w:val="00FE4655"/>
    <w:pPr>
      <w:suppressAutoHyphens/>
      <w:snapToGrid w:val="0"/>
      <w:spacing w:before="60" w:after="0" w:line="240" w:lineRule="auto"/>
      <w:ind w:firstLine="720"/>
      <w:jc w:val="both"/>
    </w:pPr>
    <w:rPr>
      <w:rFonts w:ascii="Arial" w:eastAsia="Times New Roman" w:hAnsi="Arial" w:cs="Arial"/>
      <w:sz w:val="24"/>
      <w:szCs w:val="20"/>
      <w:lang w:eastAsia="ar-SA"/>
    </w:rPr>
  </w:style>
  <w:style w:type="paragraph" w:styleId="af7">
    <w:name w:val="Body Text Indent"/>
    <w:basedOn w:val="a"/>
    <w:link w:val="af8"/>
    <w:rsid w:val="00FE4655"/>
    <w:pPr>
      <w:suppressAutoHyphens/>
      <w:spacing w:after="120"/>
      <w:ind w:left="283"/>
    </w:pPr>
    <w:rPr>
      <w:sz w:val="24"/>
      <w:szCs w:val="20"/>
      <w:lang w:eastAsia="ar-SA"/>
    </w:rPr>
  </w:style>
  <w:style w:type="character" w:customStyle="1" w:styleId="af8">
    <w:name w:val="Основной текст с отступом Знак"/>
    <w:basedOn w:val="a0"/>
    <w:link w:val="af7"/>
    <w:rsid w:val="00FE4655"/>
    <w:rPr>
      <w:rFonts w:ascii="Times New Roman" w:eastAsia="Times New Roman" w:hAnsi="Times New Roman" w:cs="Times New Roman"/>
      <w:sz w:val="24"/>
      <w:szCs w:val="20"/>
      <w:lang w:eastAsia="ar-SA"/>
    </w:rPr>
  </w:style>
  <w:style w:type="paragraph" w:customStyle="1" w:styleId="210">
    <w:name w:val="Красная строка 21"/>
    <w:basedOn w:val="af7"/>
    <w:rsid w:val="00FE4655"/>
    <w:pPr>
      <w:ind w:firstLine="210"/>
    </w:pPr>
  </w:style>
  <w:style w:type="paragraph" w:customStyle="1" w:styleId="ConsPlusNormal0">
    <w:name w:val="ConsPlusNormal Знак"/>
    <w:rsid w:val="00FE465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11">
    <w:name w:val="Основной текст с отступом 21"/>
    <w:basedOn w:val="a"/>
    <w:rsid w:val="00FE4655"/>
    <w:pPr>
      <w:suppressAutoHyphens/>
      <w:spacing w:after="120" w:line="480" w:lineRule="auto"/>
      <w:ind w:left="283"/>
    </w:pPr>
    <w:rPr>
      <w:szCs w:val="20"/>
      <w:lang w:eastAsia="ar-SA"/>
    </w:rPr>
  </w:style>
  <w:style w:type="paragraph" w:customStyle="1" w:styleId="310">
    <w:name w:val="Основной текст 31"/>
    <w:basedOn w:val="a"/>
    <w:rsid w:val="00FE4655"/>
    <w:pPr>
      <w:suppressAutoHyphens/>
      <w:spacing w:after="120"/>
    </w:pPr>
    <w:rPr>
      <w:sz w:val="16"/>
      <w:szCs w:val="16"/>
      <w:lang w:eastAsia="ar-SA"/>
    </w:rPr>
  </w:style>
  <w:style w:type="paragraph" w:customStyle="1" w:styleId="212">
    <w:name w:val="Основной текст 21"/>
    <w:basedOn w:val="a"/>
    <w:rsid w:val="00FE4655"/>
    <w:pPr>
      <w:suppressAutoHyphens/>
      <w:spacing w:after="120" w:line="480" w:lineRule="auto"/>
    </w:pPr>
    <w:rPr>
      <w:sz w:val="24"/>
      <w:szCs w:val="24"/>
      <w:lang w:eastAsia="ar-SA"/>
    </w:rPr>
  </w:style>
  <w:style w:type="paragraph" w:customStyle="1" w:styleId="24">
    <w:name w:val="Название2"/>
    <w:rsid w:val="00FE4655"/>
    <w:pPr>
      <w:suppressAutoHyphens/>
      <w:spacing w:after="0" w:line="240" w:lineRule="auto"/>
      <w:jc w:val="center"/>
    </w:pPr>
    <w:rPr>
      <w:rFonts w:ascii="Arial" w:eastAsia="Times New Roman" w:hAnsi="Arial" w:cs="Arial"/>
      <w:sz w:val="24"/>
      <w:szCs w:val="20"/>
      <w:lang w:eastAsia="ar-SA"/>
    </w:rPr>
  </w:style>
  <w:style w:type="paragraph" w:customStyle="1" w:styleId="213">
    <w:name w:val="Заголовок 21"/>
    <w:basedOn w:val="18"/>
    <w:next w:val="18"/>
    <w:rsid w:val="00FE4655"/>
    <w:pPr>
      <w:keepNext/>
      <w:snapToGrid/>
      <w:spacing w:before="0"/>
      <w:ind w:firstLine="0"/>
      <w:jc w:val="center"/>
    </w:pPr>
  </w:style>
  <w:style w:type="paragraph" w:customStyle="1" w:styleId="32">
    <w:name w:val="Основной текст 32"/>
    <w:basedOn w:val="18"/>
    <w:rsid w:val="00FE4655"/>
    <w:pPr>
      <w:snapToGrid/>
      <w:spacing w:before="0"/>
      <w:ind w:firstLine="0"/>
      <w:jc w:val="left"/>
    </w:pPr>
    <w:rPr>
      <w:color w:val="FF0000"/>
      <w:sz w:val="28"/>
    </w:rPr>
  </w:style>
  <w:style w:type="paragraph" w:styleId="af9">
    <w:name w:val="Title"/>
    <w:basedOn w:val="a"/>
    <w:next w:val="afa"/>
    <w:link w:val="afb"/>
    <w:qFormat/>
    <w:rsid w:val="00FE4655"/>
    <w:pPr>
      <w:suppressAutoHyphens/>
      <w:jc w:val="center"/>
    </w:pPr>
    <w:rPr>
      <w:b/>
      <w:bCs/>
      <w:lang w:eastAsia="ar-SA"/>
    </w:rPr>
  </w:style>
  <w:style w:type="character" w:customStyle="1" w:styleId="afb">
    <w:name w:val="Название Знак"/>
    <w:basedOn w:val="a0"/>
    <w:link w:val="af9"/>
    <w:rsid w:val="00FE4655"/>
    <w:rPr>
      <w:rFonts w:ascii="Times New Roman" w:eastAsia="Times New Roman" w:hAnsi="Times New Roman" w:cs="Times New Roman"/>
      <w:b/>
      <w:bCs/>
      <w:sz w:val="28"/>
      <w:szCs w:val="28"/>
      <w:lang w:eastAsia="ar-SA"/>
    </w:rPr>
  </w:style>
  <w:style w:type="paragraph" w:styleId="afa">
    <w:name w:val="Subtitle"/>
    <w:basedOn w:val="af5"/>
    <w:next w:val="a6"/>
    <w:link w:val="afc"/>
    <w:qFormat/>
    <w:rsid w:val="00FE4655"/>
    <w:pPr>
      <w:jc w:val="center"/>
    </w:pPr>
    <w:rPr>
      <w:i/>
      <w:iCs/>
    </w:rPr>
  </w:style>
  <w:style w:type="character" w:customStyle="1" w:styleId="afc">
    <w:name w:val="Подзаголовок Знак"/>
    <w:basedOn w:val="a0"/>
    <w:link w:val="afa"/>
    <w:rsid w:val="00FE4655"/>
    <w:rPr>
      <w:rFonts w:ascii="Arial" w:eastAsia="Microsoft YaHei" w:hAnsi="Arial" w:cs="Mangal"/>
      <w:i/>
      <w:iCs/>
      <w:sz w:val="28"/>
      <w:szCs w:val="28"/>
      <w:lang w:eastAsia="ar-SA"/>
    </w:rPr>
  </w:style>
  <w:style w:type="paragraph" w:customStyle="1" w:styleId="afd">
    <w:name w:val="Содержимое таблицы"/>
    <w:basedOn w:val="a"/>
    <w:rsid w:val="00FE4655"/>
    <w:pPr>
      <w:suppressLineNumbers/>
      <w:suppressAutoHyphens/>
    </w:pPr>
    <w:rPr>
      <w:sz w:val="24"/>
      <w:szCs w:val="20"/>
      <w:lang w:eastAsia="ar-SA"/>
    </w:rPr>
  </w:style>
  <w:style w:type="paragraph" w:customStyle="1" w:styleId="afe">
    <w:name w:val="Заголовок таблицы"/>
    <w:basedOn w:val="afd"/>
    <w:rsid w:val="00FE4655"/>
    <w:pPr>
      <w:jc w:val="center"/>
    </w:pPr>
    <w:rPr>
      <w:b/>
      <w:bCs/>
    </w:rPr>
  </w:style>
  <w:style w:type="table" w:styleId="aff">
    <w:name w:val="Table Grid"/>
    <w:basedOn w:val="a1"/>
    <w:uiPriority w:val="59"/>
    <w:rsid w:val="00FE4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2018-11-20T06:39:00Z</cp:lastPrinted>
  <dcterms:created xsi:type="dcterms:W3CDTF">2018-11-13T07:38:00Z</dcterms:created>
  <dcterms:modified xsi:type="dcterms:W3CDTF">2019-01-09T05:03:00Z</dcterms:modified>
</cp:coreProperties>
</file>