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85B45" w:rsidRPr="00714909" w:rsidTr="00037995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5" w:rsidRPr="00714909" w:rsidRDefault="00685B45" w:rsidP="000379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685B45" w:rsidRPr="00714909" w:rsidRDefault="00685B45" w:rsidP="00037995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14909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685B45" w:rsidRPr="00714909" w:rsidRDefault="00685B45" w:rsidP="00685B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апреля 2024 года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685B45" w:rsidRPr="00714909" w:rsidRDefault="00685B45" w:rsidP="00685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85B45" w:rsidRPr="00714909" w:rsidRDefault="00685B45" w:rsidP="00685B4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685B45" w:rsidRPr="00714909" w:rsidRDefault="00685B45" w:rsidP="00685B4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685B45" w:rsidRPr="00714909" w:rsidRDefault="00685B45" w:rsidP="00685B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85B45" w:rsidRPr="00714909" w:rsidRDefault="00685B45" w:rsidP="00685B45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685B45" w:rsidRPr="00714909" w:rsidRDefault="00685B45" w:rsidP="00685B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4909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685B45" w:rsidRPr="00714909" w:rsidRDefault="00685B45" w:rsidP="00685B4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85B45" w:rsidRPr="00714909" w:rsidRDefault="00685B45" w:rsidP="00685B4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490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7149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И ГЛАВЫ АБРАМОВСКОГО СЕЛЬСОВЕТА КУЙБЫШЕВСКОГО РАЙОНА НОВОСИБИРСКОЙ ОБЛАСТИ ……………………….. </w:t>
      </w:r>
      <w:r w:rsidRPr="00714909"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685B45" w:rsidRDefault="00685B45" w:rsidP="00685B45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4909">
        <w:rPr>
          <w:rFonts w:ascii="Times New Roman" w:hAnsi="Times New Roman"/>
          <w:sz w:val="20"/>
          <w:szCs w:val="20"/>
        </w:rPr>
        <w:t xml:space="preserve"> 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.04.2024 № 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685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подготовке прогноза социально-экономического развития Абрамовского сельсовета на 2025 год и плановый период 2026 и 2027 годов, плана социально - экономического развития Абрамовского сельсовета на 2024 год и плановый период 2025 и 2026 </w:t>
      </w:r>
      <w:proofErr w:type="gramStart"/>
      <w:r w:rsidRPr="00685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годов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………………………………………………………………………………………………………..…</w:t>
      </w:r>
      <w:r w:rsidRPr="007149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685B45" w:rsidRPr="00714909" w:rsidRDefault="00685B45" w:rsidP="00542019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  <w:r w:rsidRPr="00714909">
        <w:rPr>
          <w:rFonts w:ascii="Times New Roman" w:hAnsi="Times New Roman"/>
          <w:sz w:val="20"/>
          <w:szCs w:val="20"/>
        </w:rPr>
        <w:t>ОФИЦИАЛЬНЫЕ СООБЩЕНИЯ И МАТЕРИАЛЫ ОРГАНОВ МЕСТНОГО САМОУПРАВЛЕНИЯ…………..……………………………………………………….……………………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714909">
        <w:rPr>
          <w:rFonts w:ascii="Times New Roman" w:hAnsi="Times New Roman"/>
          <w:sz w:val="20"/>
          <w:szCs w:val="20"/>
        </w:rPr>
        <w:t xml:space="preserve">.стр. </w:t>
      </w:r>
      <w:r>
        <w:rPr>
          <w:rFonts w:ascii="Times New Roman" w:hAnsi="Times New Roman"/>
          <w:sz w:val="20"/>
          <w:szCs w:val="20"/>
        </w:rPr>
        <w:t>8</w:t>
      </w:r>
      <w:r w:rsidRPr="00714909">
        <w:rPr>
          <w:rFonts w:ascii="Times New Roman" w:hAnsi="Times New Roman"/>
          <w:sz w:val="20"/>
          <w:szCs w:val="20"/>
        </w:rPr>
        <w:t xml:space="preserve"> </w:t>
      </w:r>
    </w:p>
    <w:p w:rsidR="00685B45" w:rsidRPr="00714909" w:rsidRDefault="00685B45" w:rsidP="00685B4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01D2A" w:rsidRDefault="00A01D2A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5B4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85B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85B4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</w:p>
    <w:p w:rsid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АБРАМОВСКОГО СЕЛЬСОВЕТА</w:t>
      </w:r>
    </w:p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85B45" w:rsidRPr="00685B45" w:rsidRDefault="00685B45" w:rsidP="0068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685B45" w:rsidRPr="00685B45" w:rsidRDefault="00685B45" w:rsidP="00685B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15.04.2024</w:t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</w:t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№ 47</w:t>
      </w:r>
    </w:p>
    <w:p w:rsidR="00685B45" w:rsidRPr="00685B45" w:rsidRDefault="00685B45" w:rsidP="00685B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45" w:rsidRPr="00685B45" w:rsidRDefault="00685B45" w:rsidP="00685B4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подготовке прогноза социально-экономического развития Абрамовского сельсовета на 2025 год и плановый период 2026 и 2027 годов, плана социально - экономического развития Абрамовского сельсовета на 2024 год и плановый период 2025 и 2026 годов</w:t>
      </w:r>
    </w:p>
    <w:p w:rsidR="00685B45" w:rsidRPr="00685B45" w:rsidRDefault="00685B45" w:rsidP="00685B4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45" w:rsidRPr="00685B45" w:rsidRDefault="00685B45" w:rsidP="00685B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169,173 Бюджетного кодекса Российской Федерации, статьей 17 «О принятии положения о бюджетном процессе в Абрамовского сельсовете Куйбышевского района Новосибирской области», утвержденного решением Совета депутатов Абрамовского сельсовета от 25.08.2015 № 5, в целях своевременной и качественной подготовки планово –   прогнозных документов Абрамовского сельсовета на 2025 год и плановый период 2026 и 2027 годов администрация Абрамовского сельсовета </w:t>
      </w:r>
    </w:p>
    <w:p w:rsidR="00685B45" w:rsidRPr="00685B45" w:rsidRDefault="00685B45" w:rsidP="00685B4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85B45" w:rsidRPr="00685B45" w:rsidRDefault="00685B45" w:rsidP="00685B45">
      <w:pPr>
        <w:shd w:val="clear" w:color="auto" w:fill="FFFFFF"/>
        <w:tabs>
          <w:tab w:val="left" w:pos="851"/>
        </w:tabs>
        <w:suppressAutoHyphens/>
        <w:spacing w:after="0" w:line="322" w:lineRule="exact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24"/>
          <w:sz w:val="28"/>
          <w:szCs w:val="28"/>
          <w:lang w:eastAsia="ar-SA"/>
        </w:rPr>
        <w:t>1.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прилагаемый план – график мероприятий по подготовке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прогноза социально – экономического развития Абрамовского сельсовета на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2025 год и плановый период 2026 и 2027 годов, плана социально-экономического развития Абрамовского сельсовета на 2024 год и плановый период 2025 и 2026 годов (приложение 1).</w:t>
      </w:r>
    </w:p>
    <w:p w:rsidR="00685B45" w:rsidRPr="00685B45" w:rsidRDefault="00685B45" w:rsidP="00685B45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2.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Утвердить «Положение о порядке составления проекта бюджета Абрамовского сельсовета на 2025 год и плановый период 2026 и 2027 годов (приложение 2).</w:t>
      </w:r>
    </w:p>
    <w:p w:rsidR="00685B45" w:rsidRPr="00685B45" w:rsidRDefault="00685B45" w:rsidP="00685B45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Специалистам администрации Абрамовского сельсовета обеспечить в установленные сроки выполнения плана-графика мероприятий по подготовке прогноза социально-экономического развития Абрамовского сельсовета на 2025 год и плановый период 2026 и 2027 годов.</w:t>
      </w:r>
    </w:p>
    <w:p w:rsidR="00685B45" w:rsidRPr="00685B45" w:rsidRDefault="00685B45" w:rsidP="00685B45">
      <w:pPr>
        <w:shd w:val="clear" w:color="auto" w:fill="FFFFFF"/>
        <w:tabs>
          <w:tab w:val="left" w:pos="851"/>
          <w:tab w:val="left" w:pos="1051"/>
        </w:tabs>
        <w:suppressAutoHyphens/>
        <w:spacing w:after="0" w:line="322" w:lineRule="exact"/>
        <w:ind w:right="14"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Опубликовать настоящее постановление в бюллетене органов местного самоуправления «Курьер» и на официальном сайте Абрамовского сельсовета в телекоммуникационной сети «Интернет».</w:t>
      </w:r>
    </w:p>
    <w:p w:rsidR="00685B45" w:rsidRPr="00685B45" w:rsidRDefault="00685B45" w:rsidP="00685B45">
      <w:pPr>
        <w:shd w:val="clear" w:color="auto" w:fill="FFFFFF"/>
        <w:tabs>
          <w:tab w:val="left" w:pos="816"/>
          <w:tab w:val="left" w:pos="851"/>
        </w:tabs>
        <w:suppressAutoHyphens/>
        <w:spacing w:after="0" w:line="322" w:lineRule="exact"/>
        <w:ind w:right="5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5.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Контроль за исполнением постановления оставляю за собой.</w:t>
      </w:r>
    </w:p>
    <w:p w:rsidR="00685B45" w:rsidRPr="00685B45" w:rsidRDefault="00685B45" w:rsidP="00685B45">
      <w:pPr>
        <w:shd w:val="clear" w:color="auto" w:fill="FFFFFF"/>
        <w:tabs>
          <w:tab w:val="left" w:pos="816"/>
        </w:tabs>
        <w:suppressAutoHyphens/>
        <w:spacing w:after="0" w:line="322" w:lineRule="exact"/>
        <w:ind w:right="518"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Куйбышевского района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Новосибирской области                                                                 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В. В. Макаров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Приложение №1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 постановлению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Абрамовского сельсовета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 15.04.24 № 47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firstLine="3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 – ГРАФИК </w:t>
      </w:r>
    </w:p>
    <w:p w:rsidR="00685B45" w:rsidRPr="00685B45" w:rsidRDefault="00685B45" w:rsidP="00685B45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по подготовке прогноза социально-экономического развития Абрамовского сельсовета на очередной финансовый год и плановый период, проекта бюджета Абрамовского сельсовета на очередной финансовый год и плановый период</w:t>
      </w:r>
    </w:p>
    <w:tbl>
      <w:tblPr>
        <w:tblW w:w="10348" w:type="dxa"/>
        <w:tblInd w:w="-7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5190"/>
        <w:gridCol w:w="1569"/>
        <w:gridCol w:w="2889"/>
      </w:tblGrid>
      <w:tr w:rsidR="00685B45" w:rsidRPr="00685B45" w:rsidTr="00037995">
        <w:trPr>
          <w:trHeight w:hRule="exact" w:val="6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Pr="00685B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Ответственный </w:t>
            </w: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685B45" w:rsidRPr="00685B45" w:rsidTr="00037995">
        <w:trPr>
          <w:trHeight w:hRule="exact" w:val="167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и рассмотреть прогноз социально-экономического развития Абрамовского сельсовета на очередной финансовый год и плановый период, план мероприятий для их выполнения, а также основные бюджетообразующие показатели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июля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685B45" w:rsidRPr="00685B45" w:rsidTr="00037995">
        <w:trPr>
          <w:trHeight w:hRule="exact" w:val="225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проекты муниципальных правовых актов, предусматривающих сокращение (увеличение) действующих расходных обязательств Абрамовского сельсовета, начиная с очередного финансового года (планового периода) и проекты муниципальных правовых актов о вводимых расходных обязательствах Абрамовского сельсовета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июля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 сельсовета</w:t>
            </w:r>
          </w:p>
        </w:tc>
      </w:tr>
      <w:tr w:rsidR="00685B45" w:rsidRPr="00685B45" w:rsidTr="00037995">
        <w:trPr>
          <w:trHeight w:hRule="exact" w:val="8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основные характеристики прогноза бюджета Абрамовского сельсовета на очередной финансовый год и плановый период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августа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685B45" w:rsidRPr="00685B45" w:rsidTr="00037995">
        <w:trPr>
          <w:trHeight w:hRule="exact" w:val="11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распределение общего объема бюджетных ассигнований бюджета Абрамовского сельсовета на исполнение принимаемых расходных обязательств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 сентября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Абрамовского сельсовета</w:t>
            </w:r>
          </w:p>
        </w:tc>
      </w:tr>
      <w:tr w:rsidR="00685B45" w:rsidRPr="00685B45" w:rsidTr="00037995">
        <w:trPr>
          <w:trHeight w:hRule="exact" w:val="16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проект решения о бюджете Абрамовского сельсовета на очередной финансовый год и плановый период, а также основные документы и материалы, подлежащие внесению в Совет депутатов Абрамовского</w:t>
            </w:r>
            <w:r w:rsidRPr="00685B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сельсовета одновременно с </w:t>
            </w: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проектом решения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 ноября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</w:t>
            </w:r>
          </w:p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</w:tr>
      <w:tr w:rsidR="00685B45" w:rsidRPr="00685B45" w:rsidTr="00037995">
        <w:trPr>
          <w:trHeight w:hRule="exact" w:val="20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Внести проект решения о бюджете Абрамовского сельсовета на очередной финансовый год и плановый период, а также документы и материалы, предусмотренные Положением о бюджетном процессе в Абрамовского сельсовете, в </w:t>
            </w:r>
            <w:r w:rsidRPr="00685B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Совет депутатов </w:t>
            </w: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Абрамовского</w:t>
            </w:r>
            <w:r w:rsidRPr="00685B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до 15</w:t>
            </w:r>
            <w:r w:rsidRPr="00685B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B45" w:rsidRPr="00685B45" w:rsidRDefault="00685B45" w:rsidP="00685B45">
            <w:pPr>
              <w:shd w:val="clear" w:color="auto" w:fill="FFFFFF"/>
              <w:suppressAutoHyphens/>
              <w:spacing w:after="0" w:line="240" w:lineRule="auto"/>
              <w:ind w:left="9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5B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Абрамовского сельсовета</w:t>
            </w:r>
          </w:p>
        </w:tc>
      </w:tr>
    </w:tbl>
    <w:p w:rsidR="00685B45" w:rsidRPr="00685B45" w:rsidRDefault="00685B45" w:rsidP="00685B45">
      <w:pPr>
        <w:shd w:val="clear" w:color="auto" w:fill="FFFFFF"/>
        <w:suppressAutoHyphens/>
        <w:spacing w:after="0" w:line="322" w:lineRule="exact"/>
        <w:ind w:right="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45" w:rsidRPr="00685B45" w:rsidRDefault="00685B45" w:rsidP="00685B45">
      <w:pPr>
        <w:shd w:val="clear" w:color="auto" w:fill="FFFFFF"/>
        <w:suppressAutoHyphens/>
        <w:spacing w:after="0" w:line="322" w:lineRule="exact"/>
        <w:ind w:left="5954" w:right="67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Приложение № 2</w:t>
      </w:r>
    </w:p>
    <w:p w:rsidR="00685B45" w:rsidRPr="00685B45" w:rsidRDefault="00685B45" w:rsidP="00685B45">
      <w:pPr>
        <w:shd w:val="clear" w:color="auto" w:fill="FFFFFF"/>
        <w:suppressAutoHyphens/>
        <w:spacing w:after="0" w:line="322" w:lineRule="exact"/>
        <w:ind w:left="5954" w:right="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 постановлению а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Абрамовского сельсовета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left="5954" w:right="67"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685B45" w:rsidRPr="00685B45" w:rsidRDefault="00685B45" w:rsidP="00685B45">
      <w:pPr>
        <w:shd w:val="clear" w:color="auto" w:fill="FFFFFF"/>
        <w:suppressAutoHyphens/>
        <w:spacing w:after="0" w:line="312" w:lineRule="exact"/>
        <w:ind w:left="5954" w:right="67" w:firstLine="33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Новосибирской области от 15.04.2024 № 47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302"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СОСТАВЛЕНИЯ ПРОЕКТА БЮДЖЕТА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 СЕЛЬСОВЕТА НА ОЧЕРЕДНОЙ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ФИНАНСОВЫЙ ГОД И ПЛАНОВЫЙ ПЕРИОД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7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240" w:line="317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Общие положения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09"/>
          <w:tab w:val="left" w:pos="851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1.Настоящее Положение определяет порядок составления проекта бюджета Абрамовского сельсовета на очередной финансовый год и определяет перечень необходимых документов и материалов.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09"/>
          <w:tab w:val="left" w:pos="851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бюджета Абрамовского сельсовета на очередной финансовый год разрабатывается во взаимосвязи с комплексной программой социально-экономического развития Абрамовского сельсовета на 2011 – 2025 годы, утвержденной решением шестой сессии Совета депутатов Абрамовского сельсовета четвертого созыва от 22.02.2011 № 6 «</w:t>
      </w:r>
      <w:r w:rsidRPr="00685B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принятии актуализированной Комплексной программы социально-экономического развития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на 2011 – 2025 годы».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240" w:after="240" w:line="322" w:lineRule="exact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val="en-US" w:eastAsia="ar-SA"/>
        </w:rPr>
        <w:t>II</w:t>
      </w:r>
      <w:r w:rsidRPr="00685B45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  <w:t xml:space="preserve">. Полномочия администрации </w:t>
      </w:r>
      <w:r w:rsidRPr="00685B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ar-SA"/>
        </w:rPr>
        <w:t xml:space="preserve"> сельсовета </w:t>
      </w:r>
      <w:r w:rsidRPr="00685B45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ar-SA"/>
        </w:rPr>
        <w:t xml:space="preserve">при составлении проекта бюджета </w:t>
      </w:r>
      <w:r w:rsidRPr="00685B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ar-SA"/>
        </w:rPr>
        <w:t xml:space="preserve"> сельсовета на </w:t>
      </w:r>
      <w:r w:rsidRPr="00685B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очередной финансовый год и плановый период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317"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 составлении проекта бюджета Абрамовского сельсовета на очередной финансовый год и плановый период: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864"/>
          <w:tab w:val="left" w:pos="993"/>
        </w:tabs>
        <w:suppressAutoHyphens/>
        <w:spacing w:after="0" w:line="326" w:lineRule="exact"/>
        <w:ind w:left="-567" w:right="10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22"/>
          <w:sz w:val="28"/>
          <w:szCs w:val="28"/>
          <w:lang w:eastAsia="ar-SA"/>
        </w:rPr>
        <w:t xml:space="preserve">а)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разрабатывает основные направления бюджетной и налоговой политики Абрамовского сельсовета на очередной финансовый год и плановый период;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87"/>
          <w:tab w:val="left" w:pos="993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б) 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на основе сводного реестра расходных обязательств осуществляет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общего объема бюджета Абрамовского сельсовета по действующим и принимаемым обязательствам в соответствии с действующей методикой планирования бюджетных ассигнований;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87"/>
          <w:tab w:val="left" w:pos="993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разрабатывает программу осуществления муниципальных заимствований и предоставления муниципальных бюджетных гарантий 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сельсовете (при наличии таковых) в валюте Российской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 на очередной финансовый год и плановый период;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87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г) осуществляет оценку ожидаемого исполнения бюджета Абрамовского сельсовета за текущий финансовый год;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87"/>
        </w:tabs>
        <w:suppressAutoHyphens/>
        <w:spacing w:after="0" w:line="326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д) формирует проект решения о бюджете Абрамовского сельсовета на очередной финансовый год, пояснительную записку и другие материалы;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е) готовит проекты решений о внесении изменений в нормативно-правовые акты органов местного самоуправления Абрамовского сельсовета о налогах и сборах.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5" w:after="0" w:line="312" w:lineRule="exact"/>
        <w:ind w:left="-567" w:right="38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Специалисты администрации Абрамовского сельсовета:</w:t>
      </w:r>
    </w:p>
    <w:p w:rsidR="00685B45" w:rsidRPr="00685B45" w:rsidRDefault="00685B45" w:rsidP="00685B4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67"/>
          <w:tab w:val="left" w:pos="851"/>
        </w:tabs>
        <w:suppressAutoHyphens/>
        <w:autoSpaceDE w:val="0"/>
        <w:spacing w:after="0" w:line="312" w:lineRule="exact"/>
        <w:ind w:left="-567"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lastRenderedPageBreak/>
        <w:t xml:space="preserve">рассматривают предварительные итоги социально-экономического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Абрамовского сельсовета за истекший период текущего финансового года, ожидаемые итоги социально-экономического развития Абрамовского сельсовета за текущий финансовый год и прогноз социально-экономического развития Абрамовского сельсовета на очередной финансовый год и плановый период;</w:t>
      </w:r>
    </w:p>
    <w:p w:rsidR="00685B45" w:rsidRPr="00685B45" w:rsidRDefault="00685B45" w:rsidP="00685B4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67"/>
          <w:tab w:val="left" w:pos="851"/>
        </w:tabs>
        <w:suppressAutoHyphens/>
        <w:autoSpaceDE w:val="0"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готовят проекты решений о внесении изменений в нормативные правовые акты органов местного самоуправления Абрамовского сельсовета о налогах и сборах.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322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Бюджетные полномочия получателя бюджетных средств Абрамовского сельсовета </w:t>
      </w:r>
      <w:r w:rsidRPr="00685B4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при составлении проекта бюджета </w:t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сельсовета </w:t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очередной финансовый год и плановый период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993"/>
        </w:tabs>
        <w:suppressAutoHyphens/>
        <w:spacing w:before="312" w:after="0" w:line="317" w:lineRule="exact"/>
        <w:ind w:left="-567" w:right="14"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1.При составлении проекта бюджета Абрамовского сельсовета на очередной финансовый год и плановый период получатели бюджетных средств бюджета Абрамовского сельсовета: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82"/>
          <w:tab w:val="left" w:pos="993"/>
        </w:tabs>
        <w:suppressAutoHyphens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  <w:t>1)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составляют бюджетную смету;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686"/>
          <w:tab w:val="left" w:pos="993"/>
          <w:tab w:val="left" w:pos="1276"/>
        </w:tabs>
        <w:suppressAutoHyphens/>
        <w:spacing w:before="5"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2)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принимают в пределах доведенных лимитов бюджетных обязательств;</w:t>
      </w:r>
    </w:p>
    <w:p w:rsidR="00685B45" w:rsidRPr="00685B45" w:rsidRDefault="00685B45" w:rsidP="00685B4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96"/>
          <w:tab w:val="left" w:pos="993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вносят предложения по изменению распределения бюджетных ассигнований на очередной финансовый год и плановый период;</w:t>
      </w:r>
    </w:p>
    <w:p w:rsidR="00685B45" w:rsidRPr="00685B45" w:rsidRDefault="00685B45" w:rsidP="00685B4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96"/>
          <w:tab w:val="left" w:pos="993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представляют в управление финансов и налоговой политики Куйбышевского района Новосибирской области обоснования бюджетных ассигнований по разделам, подразделам, целевым статьям и видам расходов бюджета Абрамовского сельсовета на исполнение действующих и принимаемых расходных обязательств.</w:t>
      </w:r>
    </w:p>
    <w:p w:rsidR="00685B45" w:rsidRPr="00685B45" w:rsidRDefault="00685B45" w:rsidP="00685B45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797"/>
          <w:tab w:val="left" w:pos="993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представляют в Управление финансов и налоговой политики 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Куйбышевского района и Управление экономического развития, труда,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 и земельных отношений Куйбышевского района другие данные и материалы, необходимые для составления проекта бюджета Абрамовского сельсовета.</w:t>
      </w:r>
    </w:p>
    <w:p w:rsidR="00685B45" w:rsidRPr="00685B45" w:rsidRDefault="00685B45" w:rsidP="00685B45">
      <w:pPr>
        <w:widowControl w:val="0"/>
        <w:shd w:val="clear" w:color="auto" w:fill="FFFFFF"/>
        <w:tabs>
          <w:tab w:val="left" w:pos="284"/>
          <w:tab w:val="left" w:pos="797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41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Порядок разработки проекта бюджета Абрамовского сельсовета на очередной финансовый год и плановый период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326" w:after="0" w:line="331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Проект бюджета Абрамовского 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 и нормативными правовыми актами органов местного самоуправления Абрамовского сельсовета, действующими на момент его разработки.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 по составлению проекта бюджета Абрамовского сельсовета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проекта бюджета Абрамовского сельсовета 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на очередной финансовый год   и первый год планового периода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307"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 Показатели проекта бюджета Абрамовского сельсовета на очередной финансовый год и первый год планового периода не подлежат изменению по сравнению с показателями сводной </w:t>
      </w:r>
      <w:r w:rsidRPr="00685B4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бюджетной росписи на текущий финансовый год и плановый период, за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следующих случаев:</w:t>
      </w:r>
    </w:p>
    <w:p w:rsidR="00685B45" w:rsidRPr="00685B45" w:rsidRDefault="00685B45" w:rsidP="00685B4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изменения основных базовых макроэкономических показателей, показателей социально-экономического развития Абрамовского сельсовета, налогового законодательства Российской Федерации, налогового законодательства Новосибирской области, нормативных правовых актов органов местного самоуправления Абрамовского сельсовета, структуры налогооблагаемой базы, а также объемов межбюджетных трансфертов из областного бюджета;</w:t>
      </w:r>
    </w:p>
    <w:p w:rsidR="00685B45" w:rsidRPr="00685B45" w:rsidRDefault="00685B45" w:rsidP="00685B4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необходимости в дополнительных ассигнованиях на очередной финансовый год и первый год планового периода администрация Абрамовского сельсовета вносит (на основании предложений получателей средств бюджета Абрамовского сельсовета) </w:t>
      </w:r>
      <w:r w:rsidRPr="00685B4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распределение условно утверждаемых расходов бюджета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сельсовета, утвержденных для второго и третьего годов ранее принятого бюджета, на рассмотрение главы Абрамовского сельсовета;</w:t>
      </w:r>
    </w:p>
    <w:p w:rsidR="00685B45" w:rsidRPr="00685B45" w:rsidRDefault="00685B45" w:rsidP="00685B4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82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 решений об увеличении ассигнований на условно утверждаемые расходы бюджета Абрамовского сельсовета на первый год планового периода администрация Абрамовского сельсовета вносит изменения в расходы бюджета Абрамовского сельсовета на первый год планового периода;</w:t>
      </w:r>
    </w:p>
    <w:p w:rsidR="00685B45" w:rsidRPr="00685B45" w:rsidRDefault="00685B45" w:rsidP="00685B45">
      <w:pPr>
        <w:numPr>
          <w:ilvl w:val="0"/>
          <w:numId w:val="3"/>
        </w:numPr>
        <w:shd w:val="clear" w:color="auto" w:fill="FFFFFF"/>
        <w:tabs>
          <w:tab w:val="num" w:pos="284"/>
          <w:tab w:val="left" w:pos="936"/>
        </w:tabs>
        <w:suppressAutoHyphens/>
        <w:spacing w:after="0" w:line="322" w:lineRule="exact"/>
        <w:ind w:left="-567" w:right="5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Абрамовского сельсовета вносит 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изменения в расходы бюджета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 на первый год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планового периода;</w:t>
      </w:r>
    </w:p>
    <w:p w:rsidR="00685B45" w:rsidRPr="00685B45" w:rsidRDefault="00685B45" w:rsidP="00685B45">
      <w:pPr>
        <w:numPr>
          <w:ilvl w:val="0"/>
          <w:numId w:val="3"/>
        </w:numPr>
        <w:shd w:val="clear" w:color="auto" w:fill="FFFFFF"/>
        <w:tabs>
          <w:tab w:val="num" w:pos="142"/>
          <w:tab w:val="left" w:pos="284"/>
          <w:tab w:val="left" w:pos="816"/>
        </w:tabs>
        <w:suppressAutoHyphens/>
        <w:spacing w:after="0" w:line="322" w:lineRule="exact"/>
        <w:ind w:left="-567" w:right="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принятия,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Абрамовского сельсовета вносит изменения в расходы бюджета Абрамовского сельсовета на очередной финансовый год и первый год планового периода.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240" w:line="312" w:lineRule="exact"/>
        <w:ind w:left="-567" w:right="24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Вносимые получателями средств бюджета Абрамовского сельсовета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получателем не уточнен реестр расходных обязательств.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5" w:after="0" w:line="307" w:lineRule="exact"/>
        <w:ind w:left="-567" w:right="518" w:firstLine="567"/>
        <w:jc w:val="center"/>
        <w:rPr>
          <w:rFonts w:ascii="Times New Roman" w:eastAsia="Times New Roman" w:hAnsi="Times New Roman" w:cs="Times New Roman"/>
          <w:spacing w:val="-27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Формирование проекта бюджета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второй год планового периода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696"/>
        </w:tabs>
        <w:suppressAutoHyphens/>
        <w:spacing w:before="307" w:after="0" w:line="31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27"/>
          <w:sz w:val="28"/>
          <w:szCs w:val="28"/>
          <w:lang w:eastAsia="ar-SA"/>
        </w:rPr>
        <w:t>1.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прогноза доходов на второй год планового периода осуществляется на основании:</w:t>
      </w:r>
    </w:p>
    <w:p w:rsidR="00685B45" w:rsidRPr="00685B45" w:rsidRDefault="00685B45" w:rsidP="00685B45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действующего законодательства Российской Федерации о налогах и сборах, законодательства Новосибирской области о налогах и сборах, нормативных правовых актов органов местного самоуправления Абрамовского сельсовета, а также их предполагаемых изменений;</w:t>
      </w:r>
    </w:p>
    <w:p w:rsidR="00685B45" w:rsidRPr="00685B45" w:rsidRDefault="00685B45" w:rsidP="00685B45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нормативов отчислений от федеральных, региональных налогов и налогов, предусмотренных специальными налоговыми режимами, в бюджет Абрамовского сельсовета;</w:t>
      </w:r>
    </w:p>
    <w:p w:rsidR="00685B45" w:rsidRPr="00685B45" w:rsidRDefault="00685B45" w:rsidP="00685B45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322" w:lineRule="exact"/>
        <w:ind w:left="-567" w:right="19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или проекта закона об областном бюджете Новосибирской области на очередной финансовый год и плановый период.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73"/>
        </w:tabs>
        <w:suppressAutoHyphens/>
        <w:spacing w:after="0" w:line="322" w:lineRule="exact"/>
        <w:ind w:left="-567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2.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проекта расходной части бюджета Абрамовского сельсовета на второй год планового периода осуществляется на основании показателей прогноза социально-экономического развития Абрамовского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учреждениями, действующих и вновь принимаемых расходных обязательств бюджета Абрамовского сельсовета.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предельного объема расходов бюджета Абрамовского сельсовета на второй год планового периода осуществляется следующим образом:</w:t>
      </w:r>
    </w:p>
    <w:p w:rsidR="00685B45" w:rsidRPr="00685B45" w:rsidRDefault="00685B45" w:rsidP="00685B45">
      <w:pPr>
        <w:shd w:val="clear" w:color="auto" w:fill="FFFFFF"/>
        <w:tabs>
          <w:tab w:val="left" w:pos="284"/>
          <w:tab w:val="left" w:pos="768"/>
        </w:tabs>
        <w:suppressAutoHyphens/>
        <w:spacing w:before="5"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pacing w:val="-19"/>
          <w:sz w:val="28"/>
          <w:szCs w:val="28"/>
          <w:lang w:eastAsia="ar-SA"/>
        </w:rPr>
        <w:t>1)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исходя из ожидаемых доходов и источников финансирования дефицита бюджета Абрамовского сельсовета рассчитывается общий объем ожидаемых расходов бюджета Абрамовского сельсовета в условиях действующего налогового и бюджетного законодательства, а также с учетом его ожидаемых изменений;</w:t>
      </w:r>
    </w:p>
    <w:p w:rsidR="00685B45" w:rsidRPr="00685B45" w:rsidRDefault="00685B45" w:rsidP="00685B4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78"/>
        </w:tabs>
        <w:suppressAutoHyphens/>
        <w:autoSpaceDE w:val="0"/>
        <w:spacing w:after="0" w:line="322" w:lineRule="exact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данных реестра расходных обязательств определяется объем действующих обязательств;</w:t>
      </w:r>
    </w:p>
    <w:p w:rsidR="00685B45" w:rsidRPr="00685B45" w:rsidRDefault="00685B45" w:rsidP="00685B4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78"/>
        </w:tabs>
        <w:suppressAutoHyphens/>
        <w:autoSpaceDE w:val="0"/>
        <w:spacing w:after="0" w:line="32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оценивается объем ресурсов для формирования бюджета принимаемых обязательств.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22" w:lineRule="exact"/>
        <w:ind w:left="-567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сумма объема бюджета действующих обязательств 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превышает планируемый объем доходов и источников финансирования дефицита бюджета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Абрамовского</w:t>
      </w:r>
      <w:r w:rsidRPr="00685B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сельсовета, действующие расходные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обязательства подлежат пересмотру.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before="5" w:after="0" w:line="331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бюджета действующих обязательств доводится получателей средств бюджета Абрамовского сельсовета, которые исходя из целей и планируемых результатов муниципальной политики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представляют обоснованные предложения, в том числе и с точки зрения эффективности, в бюджет принимаемых обязательств;</w:t>
      </w:r>
    </w:p>
    <w:p w:rsidR="00685B45" w:rsidRPr="00685B45" w:rsidRDefault="00685B45" w:rsidP="00685B45">
      <w:pPr>
        <w:shd w:val="clear" w:color="auto" w:fill="FFFFFF"/>
        <w:tabs>
          <w:tab w:val="left" w:pos="284"/>
        </w:tabs>
        <w:suppressAutoHyphens/>
        <w:spacing w:after="0" w:line="312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если объем доходов бюджета Абрамовского сельсовета превышает объем бюджета действующих обязательств, то оставшаяся часть доходов бюджета Абрамовского сельсовета направляется на </w:t>
      </w:r>
      <w:r w:rsidRPr="00685B4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формирование бюджета принимаемых обязательств и (или) сокращение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долговых обязательств.</w:t>
      </w:r>
    </w:p>
    <w:p w:rsidR="00685B45" w:rsidRPr="00685B45" w:rsidRDefault="00685B45" w:rsidP="00685B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5B45" w:rsidRDefault="00685B45"/>
    <w:p w:rsidR="00685B45" w:rsidRDefault="00685B45"/>
    <w:p w:rsidR="00685B45" w:rsidRPr="00685B45" w:rsidRDefault="00685B45" w:rsidP="00685B45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828282"/>
          <w:sz w:val="24"/>
          <w:szCs w:val="24"/>
          <w:lang w:eastAsia="ru-RU"/>
        </w:rPr>
      </w:pPr>
      <w:r w:rsidRPr="00685B4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85B45">
        <w:rPr>
          <w:rFonts w:ascii="Times New Roman" w:eastAsia="Calibri" w:hAnsi="Times New Roman" w:cs="Times New Roman"/>
          <w:sz w:val="24"/>
          <w:szCs w:val="24"/>
        </w:rPr>
        <w:t>.</w:t>
      </w:r>
      <w:r w:rsidRPr="00685B45">
        <w:rPr>
          <w:rFonts w:ascii="Times New Roman" w:hAnsi="Times New Roman"/>
          <w:sz w:val="24"/>
          <w:szCs w:val="24"/>
        </w:rPr>
        <w:t>ОФИЦИАЛЬНЫЕ СООБЩЕНИЯ И МАТЕРИАЛЫ ОРГАНОВ МЕСТНОГО САМОУПРАВЛЕНИЯ</w:t>
      </w:r>
    </w:p>
    <w:p w:rsidR="00685B45" w:rsidRPr="00685B45" w:rsidRDefault="00685B45" w:rsidP="00685B4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домах пожар чаще всего начинается с появления незначительного пламени, которому предшествует период нагревания или тления твёрдых горючих предметов. Наличие запаха перегревшегося вещества </w:t>
      </w: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появления лёгкого, сначала едва заметного, а затем все более сгущающегося и действующего на глаза дыма – это первые признаки пожара.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провода, постепенно нагреваясь при перегрузке, сначала «сигнализируют»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 </w:t>
      </w:r>
      <w:proofErr w:type="spellStart"/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полнакала</w:t>
      </w:r>
      <w:proofErr w:type="spellEnd"/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иногда является признаком назревающей опасности загорания изоляции электропроводов.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правильно действовать в случае возникновения пожара. Выбираться из горящего помещения будет гораздо проще, если заранее спланировать и продумать свой путь эвакуации.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враг – это не огонь, а дым, содержащий ядовитые продукты горения. При сильном задымлении дышать надо через мокрую ткань. А двигаться к выходу необходимо пригнувшись как можно ближе к полу (там меньше дыма), вдоль стены, чтобы не потерять направление.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лифтами во время пожара, спускайтесь только по лестнице. Если лестничная клетка сильно задымлена или отрезана огнём, вернитесь в квартиру, закройте дверь. Для предотвращения проникания дыма уплотните дверь мокрой тканью. Поливая водой полотно двери, можно достаточно долго увеличить время её сопротивления огню.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не смог покинуть квартиру, должен любым возможным способом дать о себе знать прибывшим пожарным. Убедившись, что призыв о помощи услышан, необходимо лечь на пол, защитив органы дыхания влажной тканью, так можно продержаться более получаса.</w:t>
      </w:r>
    </w:p>
    <w:p w:rsidR="00685B45" w:rsidRPr="00685B45" w:rsidRDefault="00685B45" w:rsidP="00685B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5B45" w:rsidRPr="00685B45" w:rsidRDefault="00685B45" w:rsidP="00685B45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с огнем! Пожар легче предотвратить, чем потушить и ликвидировать последствия.</w:t>
      </w:r>
    </w:p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Default="00685B45"/>
    <w:p w:rsidR="00685B45" w:rsidRPr="00714909" w:rsidRDefault="00685B45" w:rsidP="00685B45"/>
    <w:p w:rsidR="00685B45" w:rsidRPr="00714909" w:rsidRDefault="00685B45" w:rsidP="00685B45"/>
    <w:p w:rsidR="00685B45" w:rsidRPr="00714909" w:rsidRDefault="00685B45" w:rsidP="00685B45"/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85B45" w:rsidRPr="00714909" w:rsidRDefault="00685B45" w:rsidP="00685B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685B45" w:rsidRPr="0054201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420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5420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" w:history="1"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5420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5420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5420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85B45" w:rsidRPr="0054201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85B45" w:rsidRPr="0054201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85B45" w:rsidRPr="0054201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85B45" w:rsidRPr="00714909" w:rsidRDefault="00685B45" w:rsidP="00685B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685B45" w:rsidRPr="00714909" w:rsidRDefault="00685B45" w:rsidP="00685B4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B45" w:rsidRPr="00714909" w:rsidRDefault="00685B45" w:rsidP="00685B45"/>
    <w:p w:rsidR="00685B45" w:rsidRDefault="00685B45" w:rsidP="00685B45"/>
    <w:p w:rsidR="00685B45" w:rsidRDefault="00685B45"/>
    <w:p w:rsidR="00685B45" w:rsidRDefault="00685B45"/>
    <w:sectPr w:rsidR="00685B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6A" w:rsidRDefault="007F416A" w:rsidP="00685B45">
      <w:pPr>
        <w:spacing w:after="0" w:line="240" w:lineRule="auto"/>
      </w:pPr>
      <w:r>
        <w:separator/>
      </w:r>
    </w:p>
  </w:endnote>
  <w:endnote w:type="continuationSeparator" w:id="0">
    <w:p w:rsidR="007F416A" w:rsidRDefault="007F416A" w:rsidP="0068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61811"/>
      <w:docPartObj>
        <w:docPartGallery w:val="Page Numbers (Bottom of Page)"/>
        <w:docPartUnique/>
      </w:docPartObj>
    </w:sdtPr>
    <w:sdtEndPr/>
    <w:sdtContent>
      <w:p w:rsidR="00685B45" w:rsidRDefault="00685B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19">
          <w:rPr>
            <w:noProof/>
          </w:rPr>
          <w:t>9</w:t>
        </w:r>
        <w:r>
          <w:fldChar w:fldCharType="end"/>
        </w:r>
      </w:p>
    </w:sdtContent>
  </w:sdt>
  <w:p w:rsidR="00685B45" w:rsidRDefault="00685B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6A" w:rsidRDefault="007F416A" w:rsidP="00685B45">
      <w:pPr>
        <w:spacing w:after="0" w:line="240" w:lineRule="auto"/>
      </w:pPr>
      <w:r>
        <w:separator/>
      </w:r>
    </w:p>
  </w:footnote>
  <w:footnote w:type="continuationSeparator" w:id="0">
    <w:p w:rsidR="007F416A" w:rsidRDefault="007F416A" w:rsidP="0068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45"/>
    <w:rsid w:val="0051108B"/>
    <w:rsid w:val="00542019"/>
    <w:rsid w:val="00685B45"/>
    <w:rsid w:val="007F416A"/>
    <w:rsid w:val="00827016"/>
    <w:rsid w:val="00A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43BF-8642-4A0B-A43E-3917D714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B45"/>
  </w:style>
  <w:style w:type="paragraph" w:styleId="a5">
    <w:name w:val="footer"/>
    <w:basedOn w:val="a"/>
    <w:link w:val="a6"/>
    <w:uiPriority w:val="99"/>
    <w:unhideWhenUsed/>
    <w:rsid w:val="00685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2024-04-26T06:45:00Z</dcterms:created>
  <dcterms:modified xsi:type="dcterms:W3CDTF">2024-04-27T02:02:00Z</dcterms:modified>
</cp:coreProperties>
</file>