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248" w:rsidRPr="008642E0" w:rsidRDefault="006079CB" w:rsidP="001D3248">
      <w:pPr>
        <w:pStyle w:val="1"/>
        <w:shd w:val="clear" w:color="auto" w:fill="auto"/>
        <w:spacing w:line="240" w:lineRule="auto"/>
        <w:ind w:left="5670" w:firstLine="0"/>
        <w:jc w:val="right"/>
        <w:rPr>
          <w:sz w:val="27"/>
          <w:szCs w:val="27"/>
        </w:rPr>
      </w:pPr>
      <w:r>
        <w:rPr>
          <w:sz w:val="27"/>
          <w:szCs w:val="27"/>
        </w:rPr>
        <w:t>УТВЕРЖДЕН</w:t>
      </w:r>
      <w:r w:rsidR="001D3248" w:rsidRPr="008642E0">
        <w:rPr>
          <w:sz w:val="27"/>
          <w:szCs w:val="27"/>
        </w:rPr>
        <w:t xml:space="preserve"> </w:t>
      </w:r>
    </w:p>
    <w:p w:rsidR="001D3248" w:rsidRDefault="001D3248" w:rsidP="001D3248">
      <w:pPr>
        <w:spacing w:after="0" w:line="240" w:lineRule="auto"/>
        <w:jc w:val="right"/>
        <w:rPr>
          <w:rFonts w:ascii="Times New Roman" w:hAnsi="Times New Roman" w:cs="Times New Roman"/>
          <w:color w:val="000000" w:themeColor="text1"/>
          <w:spacing w:val="-3"/>
          <w:sz w:val="27"/>
          <w:szCs w:val="27"/>
        </w:rPr>
      </w:pPr>
      <w:r>
        <w:rPr>
          <w:rFonts w:ascii="Times New Roman" w:hAnsi="Times New Roman" w:cs="Times New Roman"/>
          <w:color w:val="000000" w:themeColor="text1"/>
          <w:spacing w:val="-3"/>
          <w:sz w:val="27"/>
          <w:szCs w:val="27"/>
        </w:rPr>
        <w:t>постановлени</w:t>
      </w:r>
      <w:r w:rsidR="006079CB">
        <w:rPr>
          <w:rFonts w:ascii="Times New Roman" w:hAnsi="Times New Roman" w:cs="Times New Roman"/>
          <w:color w:val="000000" w:themeColor="text1"/>
          <w:spacing w:val="-3"/>
          <w:sz w:val="27"/>
          <w:szCs w:val="27"/>
        </w:rPr>
        <w:t>ем</w:t>
      </w:r>
      <w:r>
        <w:rPr>
          <w:rFonts w:ascii="Times New Roman" w:hAnsi="Times New Roman" w:cs="Times New Roman"/>
          <w:color w:val="000000" w:themeColor="text1"/>
          <w:spacing w:val="-3"/>
          <w:sz w:val="27"/>
          <w:szCs w:val="27"/>
        </w:rPr>
        <w:t xml:space="preserve"> </w:t>
      </w:r>
      <w:r w:rsidRPr="008642E0">
        <w:rPr>
          <w:rFonts w:ascii="Times New Roman" w:hAnsi="Times New Roman" w:cs="Times New Roman"/>
          <w:color w:val="000000" w:themeColor="text1"/>
          <w:spacing w:val="-3"/>
          <w:sz w:val="27"/>
          <w:szCs w:val="27"/>
        </w:rPr>
        <w:t>администраци</w:t>
      </w:r>
      <w:r>
        <w:rPr>
          <w:rFonts w:ascii="Times New Roman" w:hAnsi="Times New Roman" w:cs="Times New Roman"/>
          <w:color w:val="000000" w:themeColor="text1"/>
          <w:spacing w:val="-3"/>
          <w:sz w:val="27"/>
          <w:szCs w:val="27"/>
        </w:rPr>
        <w:t>и</w:t>
      </w:r>
      <w:r w:rsidRPr="008642E0">
        <w:rPr>
          <w:rFonts w:ascii="Times New Roman" w:hAnsi="Times New Roman" w:cs="Times New Roman"/>
          <w:color w:val="000000" w:themeColor="text1"/>
          <w:spacing w:val="-3"/>
          <w:sz w:val="27"/>
          <w:szCs w:val="27"/>
        </w:rPr>
        <w:t xml:space="preserve"> </w:t>
      </w:r>
    </w:p>
    <w:p w:rsidR="006431FD" w:rsidRPr="008642E0" w:rsidRDefault="006431FD" w:rsidP="001D3248">
      <w:pPr>
        <w:spacing w:after="0" w:line="240" w:lineRule="auto"/>
        <w:jc w:val="right"/>
        <w:rPr>
          <w:rFonts w:ascii="Times New Roman" w:hAnsi="Times New Roman" w:cs="Times New Roman"/>
          <w:color w:val="000000" w:themeColor="text1"/>
          <w:spacing w:val="-3"/>
          <w:sz w:val="27"/>
          <w:szCs w:val="27"/>
        </w:rPr>
      </w:pPr>
      <w:proofErr w:type="spellStart"/>
      <w:r>
        <w:rPr>
          <w:rFonts w:ascii="Times New Roman" w:hAnsi="Times New Roman" w:cs="Times New Roman"/>
          <w:color w:val="000000" w:themeColor="text1"/>
          <w:spacing w:val="-3"/>
          <w:sz w:val="27"/>
          <w:szCs w:val="27"/>
        </w:rPr>
        <w:t>Абрамовского</w:t>
      </w:r>
      <w:proofErr w:type="spellEnd"/>
      <w:r>
        <w:rPr>
          <w:rFonts w:ascii="Times New Roman" w:hAnsi="Times New Roman" w:cs="Times New Roman"/>
          <w:color w:val="000000" w:themeColor="text1"/>
          <w:spacing w:val="-3"/>
          <w:sz w:val="27"/>
          <w:szCs w:val="27"/>
        </w:rPr>
        <w:t xml:space="preserve"> сельсовета </w:t>
      </w:r>
    </w:p>
    <w:p w:rsidR="001D3248" w:rsidRPr="008642E0" w:rsidRDefault="001D3248" w:rsidP="001D3248">
      <w:pPr>
        <w:spacing w:after="0" w:line="240" w:lineRule="auto"/>
        <w:jc w:val="right"/>
        <w:rPr>
          <w:rFonts w:ascii="Times New Roman" w:hAnsi="Times New Roman" w:cs="Times New Roman"/>
          <w:color w:val="000000" w:themeColor="text1"/>
          <w:spacing w:val="-3"/>
          <w:sz w:val="27"/>
          <w:szCs w:val="27"/>
        </w:rPr>
      </w:pPr>
      <w:r w:rsidRPr="008642E0">
        <w:rPr>
          <w:rFonts w:ascii="Times New Roman" w:hAnsi="Times New Roman" w:cs="Times New Roman"/>
          <w:color w:val="000000" w:themeColor="text1"/>
          <w:spacing w:val="-3"/>
          <w:sz w:val="27"/>
          <w:szCs w:val="27"/>
        </w:rPr>
        <w:t>Куйбышевского района</w:t>
      </w:r>
    </w:p>
    <w:p w:rsidR="001D3248" w:rsidRPr="008642E0" w:rsidRDefault="001D3248" w:rsidP="001D3248">
      <w:pPr>
        <w:spacing w:after="0" w:line="240" w:lineRule="auto"/>
        <w:jc w:val="right"/>
        <w:rPr>
          <w:rFonts w:ascii="Times New Roman" w:hAnsi="Times New Roman" w:cs="Times New Roman"/>
          <w:color w:val="000000" w:themeColor="text1"/>
          <w:spacing w:val="-3"/>
          <w:sz w:val="27"/>
          <w:szCs w:val="27"/>
        </w:rPr>
      </w:pPr>
      <w:r w:rsidRPr="008642E0">
        <w:rPr>
          <w:rFonts w:ascii="Times New Roman" w:hAnsi="Times New Roman" w:cs="Times New Roman"/>
          <w:color w:val="000000" w:themeColor="text1"/>
          <w:spacing w:val="-3"/>
          <w:sz w:val="27"/>
          <w:szCs w:val="27"/>
        </w:rPr>
        <w:t xml:space="preserve"> Новосибирской области</w:t>
      </w:r>
    </w:p>
    <w:p w:rsidR="001D3248" w:rsidRDefault="001D3248" w:rsidP="001D3248">
      <w:pPr>
        <w:spacing w:after="0" w:line="240" w:lineRule="auto"/>
        <w:jc w:val="right"/>
        <w:rPr>
          <w:rFonts w:ascii="Times New Roman" w:hAnsi="Times New Roman" w:cs="Times New Roman"/>
          <w:color w:val="000000" w:themeColor="text1"/>
          <w:spacing w:val="-3"/>
          <w:sz w:val="27"/>
          <w:szCs w:val="27"/>
        </w:rPr>
      </w:pPr>
      <w:r w:rsidRPr="008642E0">
        <w:rPr>
          <w:rFonts w:ascii="Times New Roman" w:hAnsi="Times New Roman" w:cs="Times New Roman"/>
          <w:color w:val="000000" w:themeColor="text1"/>
          <w:spacing w:val="-3"/>
          <w:sz w:val="27"/>
          <w:szCs w:val="27"/>
        </w:rPr>
        <w:t xml:space="preserve"> </w:t>
      </w:r>
      <w:r>
        <w:rPr>
          <w:rFonts w:ascii="Times New Roman" w:hAnsi="Times New Roman" w:cs="Times New Roman"/>
          <w:color w:val="000000" w:themeColor="text1"/>
          <w:spacing w:val="-3"/>
          <w:sz w:val="27"/>
          <w:szCs w:val="27"/>
        </w:rPr>
        <w:t xml:space="preserve">от </w:t>
      </w:r>
      <w:r w:rsidR="006431FD">
        <w:rPr>
          <w:rFonts w:ascii="Times New Roman" w:hAnsi="Times New Roman" w:cs="Times New Roman"/>
          <w:color w:val="000000" w:themeColor="text1"/>
          <w:spacing w:val="-3"/>
          <w:sz w:val="27"/>
          <w:szCs w:val="27"/>
        </w:rPr>
        <w:t>22.05.2024</w:t>
      </w:r>
      <w:r>
        <w:rPr>
          <w:rFonts w:ascii="Times New Roman" w:hAnsi="Times New Roman" w:cs="Times New Roman"/>
          <w:color w:val="000000" w:themeColor="text1"/>
          <w:spacing w:val="-3"/>
          <w:sz w:val="27"/>
          <w:szCs w:val="27"/>
        </w:rPr>
        <w:t xml:space="preserve"> №</w:t>
      </w:r>
      <w:r w:rsidR="006431FD">
        <w:rPr>
          <w:rFonts w:ascii="Times New Roman" w:hAnsi="Times New Roman" w:cs="Times New Roman"/>
          <w:color w:val="000000" w:themeColor="text1"/>
          <w:spacing w:val="-3"/>
          <w:sz w:val="27"/>
          <w:szCs w:val="27"/>
        </w:rPr>
        <w:t>57</w:t>
      </w:r>
    </w:p>
    <w:p w:rsidR="001D3248" w:rsidRDefault="001D3248" w:rsidP="001D3248">
      <w:pPr>
        <w:pStyle w:val="ConsPlusNormal"/>
        <w:ind w:firstLine="540"/>
        <w:jc w:val="both"/>
        <w:rPr>
          <w:sz w:val="26"/>
          <w:szCs w:val="26"/>
        </w:rPr>
      </w:pPr>
    </w:p>
    <w:p w:rsidR="001D3248" w:rsidRDefault="001D3248" w:rsidP="001D3248">
      <w:pPr>
        <w:pStyle w:val="ConsPlusNormal"/>
        <w:ind w:firstLine="540"/>
        <w:jc w:val="both"/>
        <w:rPr>
          <w:sz w:val="26"/>
          <w:szCs w:val="26"/>
        </w:rPr>
      </w:pPr>
    </w:p>
    <w:p w:rsidR="001D3248" w:rsidRPr="00FE0847" w:rsidRDefault="001D3248" w:rsidP="001D3248">
      <w:pPr>
        <w:pStyle w:val="ConsPlusNormal"/>
        <w:ind w:firstLine="540"/>
        <w:jc w:val="both"/>
        <w:rPr>
          <w:sz w:val="26"/>
          <w:szCs w:val="26"/>
        </w:rPr>
      </w:pPr>
    </w:p>
    <w:p w:rsidR="001D3248" w:rsidRPr="003641BF" w:rsidRDefault="001D3248" w:rsidP="001D3248">
      <w:pPr>
        <w:pStyle w:val="ConsPlusNormal"/>
        <w:jc w:val="center"/>
        <w:rPr>
          <w:b/>
          <w:sz w:val="26"/>
          <w:szCs w:val="26"/>
        </w:rPr>
      </w:pPr>
      <w:bookmarkStart w:id="0" w:name="Par121"/>
      <w:bookmarkEnd w:id="0"/>
      <w:r w:rsidRPr="003641BF">
        <w:rPr>
          <w:b/>
          <w:sz w:val="26"/>
          <w:szCs w:val="26"/>
        </w:rPr>
        <w:t>ВЕДОМСТВЕННЫЙ ПЕРЕЧЕНЬ</w:t>
      </w:r>
    </w:p>
    <w:p w:rsidR="001D3248" w:rsidRPr="003641BF" w:rsidRDefault="001D3248" w:rsidP="001D3248">
      <w:pPr>
        <w:pStyle w:val="ConsPlusNormal"/>
        <w:jc w:val="center"/>
        <w:rPr>
          <w:b/>
          <w:sz w:val="26"/>
          <w:szCs w:val="26"/>
        </w:rPr>
      </w:pPr>
      <w:r w:rsidRPr="003641BF">
        <w:rPr>
          <w:b/>
          <w:sz w:val="26"/>
          <w:szCs w:val="26"/>
        </w:rPr>
        <w:t>отдельных видов товаров, работ, услуг, их потребительские</w:t>
      </w:r>
    </w:p>
    <w:p w:rsidR="001D3248" w:rsidRPr="003641BF" w:rsidRDefault="001D3248" w:rsidP="001D3248">
      <w:pPr>
        <w:pStyle w:val="ConsPlusNormal"/>
        <w:jc w:val="center"/>
        <w:rPr>
          <w:b/>
          <w:sz w:val="26"/>
          <w:szCs w:val="26"/>
        </w:rPr>
      </w:pPr>
      <w:r w:rsidRPr="003641BF">
        <w:rPr>
          <w:b/>
          <w:sz w:val="26"/>
          <w:szCs w:val="26"/>
        </w:rPr>
        <w:t>свойства (в том числе качество) и иные характеристики</w:t>
      </w:r>
    </w:p>
    <w:p w:rsidR="001D3248" w:rsidRDefault="001D3248" w:rsidP="001D3248">
      <w:pPr>
        <w:pStyle w:val="ConsPlusNormal"/>
        <w:jc w:val="center"/>
        <w:rPr>
          <w:b/>
          <w:sz w:val="26"/>
          <w:szCs w:val="26"/>
        </w:rPr>
      </w:pPr>
      <w:r w:rsidRPr="003641BF">
        <w:rPr>
          <w:b/>
          <w:sz w:val="26"/>
          <w:szCs w:val="26"/>
        </w:rPr>
        <w:t>(в том числе предельные цены товаров, работ, услуг)</w:t>
      </w:r>
    </w:p>
    <w:p w:rsidR="00AA088C" w:rsidRPr="003641BF" w:rsidRDefault="00AA088C" w:rsidP="001D3248">
      <w:pPr>
        <w:pStyle w:val="ConsPlusNormal"/>
        <w:jc w:val="center"/>
        <w:rPr>
          <w:b/>
          <w:sz w:val="26"/>
          <w:szCs w:val="26"/>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964"/>
        <w:gridCol w:w="1417"/>
        <w:gridCol w:w="3118"/>
        <w:gridCol w:w="794"/>
        <w:gridCol w:w="737"/>
        <w:gridCol w:w="1701"/>
        <w:gridCol w:w="1821"/>
        <w:gridCol w:w="1701"/>
        <w:gridCol w:w="2835"/>
      </w:tblGrid>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 xml:space="preserve">№ </w:t>
            </w:r>
            <w:proofErr w:type="gramStart"/>
            <w:r>
              <w:t>п</w:t>
            </w:r>
            <w:proofErr w:type="gramEnd"/>
            <w:r>
              <w:t>/п</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 xml:space="preserve">Код по </w:t>
            </w:r>
            <w:hyperlink r:id="rId7" w:history="1">
              <w:r>
                <w:rPr>
                  <w:color w:val="0000FF"/>
                </w:rPr>
                <w:t>ОКПД</w:t>
              </w:r>
              <w:proofErr w:type="gramStart"/>
              <w:r>
                <w:rPr>
                  <w:color w:val="0000FF"/>
                </w:rPr>
                <w:t>2</w:t>
              </w:r>
              <w:proofErr w:type="gramEnd"/>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Наименование отдельного вида товаров, работ, услуг</w:t>
            </w:r>
          </w:p>
        </w:tc>
        <w:tc>
          <w:tcPr>
            <w:tcW w:w="1531" w:type="dxa"/>
            <w:gridSpan w:val="2"/>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Единица измерения</w:t>
            </w:r>
          </w:p>
        </w:tc>
        <w:tc>
          <w:tcPr>
            <w:tcW w:w="3522" w:type="dxa"/>
            <w:gridSpan w:val="2"/>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Требования к потребительским свойствам (в том числе качеству) и иным характеристикам, утвержденные Правительством Новосибирской области</w:t>
            </w:r>
          </w:p>
        </w:tc>
        <w:tc>
          <w:tcPr>
            <w:tcW w:w="4536" w:type="dxa"/>
            <w:gridSpan w:val="2"/>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Требования к потребительским свойствам (в том числе качеству) и иным характеристикам, утвержденные министерством экономического развития Новосибирской области</w:t>
            </w: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 xml:space="preserve">код по </w:t>
            </w:r>
            <w:hyperlink r:id="rId8" w:history="1">
              <w:r>
                <w:rPr>
                  <w:color w:val="0000FF"/>
                </w:rPr>
                <w:t>ОКЕИ</w:t>
              </w:r>
            </w:hyperlink>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характеристика</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значение характеристики</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характеристика</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значение характеристики</w:t>
            </w:r>
          </w:p>
        </w:tc>
      </w:tr>
      <w:tr w:rsidR="003C02FA" w:rsidTr="003C02FA">
        <w:tc>
          <w:tcPr>
            <w:tcW w:w="15088" w:type="dxa"/>
            <w:gridSpan w:val="9"/>
            <w:tcBorders>
              <w:top w:val="single" w:sz="4" w:space="0" w:color="auto"/>
              <w:left w:val="single" w:sz="4" w:space="0" w:color="auto"/>
              <w:bottom w:val="single" w:sz="4" w:space="0" w:color="auto"/>
              <w:right w:val="single" w:sz="4" w:space="0" w:color="auto"/>
            </w:tcBorders>
          </w:tcPr>
          <w:p w:rsidR="003C02FA" w:rsidRDefault="00AA088C" w:rsidP="00C6755D">
            <w:pPr>
              <w:pStyle w:val="ConsPlusNormal"/>
              <w:jc w:val="center"/>
              <w:outlineLvl w:val="1"/>
            </w:pPr>
            <w:r w:rsidRPr="006134C3">
              <w:t xml:space="preserve">Отдельные виды товаров, работ, услуг, включенные в перечень отдельных видов товаров, работ, услуг, предусмотренные приложением </w:t>
            </w:r>
            <w:r>
              <w:t>№</w:t>
            </w:r>
            <w:r w:rsidRPr="006134C3">
              <w:t xml:space="preserve"> 1 к Правилам определения требований к закупаемым администрацией Куйбышевского муниципального района Новосибирской области и   </w:t>
            </w:r>
            <w:r w:rsidRPr="006134C3">
              <w:rPr>
                <w:color w:val="000000" w:themeColor="text1"/>
              </w:rPr>
              <w:t xml:space="preserve">подведомственным  ей казенным учреждениям, бюджетным учреждениям и муниципальным унитарным </w:t>
            </w:r>
            <w:proofErr w:type="gramStart"/>
            <w:r w:rsidRPr="006134C3">
              <w:rPr>
                <w:color w:val="000000" w:themeColor="text1"/>
              </w:rPr>
              <w:t>предприятиям</w:t>
            </w:r>
            <w:proofErr w:type="gramEnd"/>
            <w:r w:rsidRPr="006134C3">
              <w:rPr>
                <w:color w:val="000000" w:themeColor="text1"/>
              </w:rPr>
              <w:t xml:space="preserve"> </w:t>
            </w:r>
            <w:r w:rsidRPr="006134C3">
              <w:rPr>
                <w:color w:val="000000" w:themeColor="text1"/>
                <w:spacing w:val="-3"/>
              </w:rPr>
              <w:t>отдельным видам товаров, работ, услуг</w:t>
            </w:r>
            <w:r>
              <w:rPr>
                <w:color w:val="000000" w:themeColor="text1"/>
                <w:spacing w:val="-3"/>
              </w:rPr>
              <w:t xml:space="preserve"> </w:t>
            </w:r>
            <w:r w:rsidRPr="006134C3">
              <w:t xml:space="preserve">(в том числе предельных цен товаров, работ, услуг), утвержденным постановлением </w:t>
            </w:r>
            <w:r>
              <w:t xml:space="preserve">администрации Куйбышевского муниципального района </w:t>
            </w:r>
            <w:r w:rsidRPr="006134C3">
              <w:t xml:space="preserve"> Новосибирской области от _________________ </w:t>
            </w:r>
            <w:r>
              <w:t>№</w:t>
            </w:r>
            <w:r w:rsidRPr="006134C3">
              <w:t xml:space="preserve"> ___________</w:t>
            </w:r>
          </w:p>
        </w:tc>
      </w:tr>
      <w:tr w:rsidR="003C02FA" w:rsidTr="003C02FA">
        <w:tc>
          <w:tcPr>
            <w:tcW w:w="15088" w:type="dxa"/>
            <w:gridSpan w:val="9"/>
            <w:tcBorders>
              <w:top w:val="single" w:sz="4" w:space="0" w:color="auto"/>
              <w:left w:val="single" w:sz="4" w:space="0" w:color="auto"/>
              <w:bottom w:val="single" w:sz="4" w:space="0" w:color="auto"/>
              <w:right w:val="single" w:sz="4" w:space="0" w:color="auto"/>
            </w:tcBorders>
          </w:tcPr>
          <w:p w:rsidR="003C02FA" w:rsidRPr="00AA088C" w:rsidRDefault="003C02FA" w:rsidP="006829E6">
            <w:pPr>
              <w:pStyle w:val="ConsPlusNormal"/>
              <w:jc w:val="center"/>
              <w:outlineLvl w:val="2"/>
              <w:rPr>
                <w:highlight w:val="yellow"/>
              </w:rPr>
            </w:pPr>
            <w:r w:rsidRPr="0091433C">
              <w:t xml:space="preserve">1. </w:t>
            </w:r>
            <w:r w:rsidR="0091433C" w:rsidRPr="0091433C">
              <w:rPr>
                <w:rFonts w:eastAsia="Times New Roman"/>
              </w:rPr>
              <w:t>Глава Куйбышевского муниципального  района Новосибирской области, Первый заместитель главы администрации  Куйбышевского муниципального  района Новосибирской области, заместители Главы администрации Куйбышевского муниципального  района Новосибирской области, Председатель Совета депутатов Куйбышевского муниципального  района Новосибирской области</w:t>
            </w:r>
            <w:r w:rsidR="006829E6">
              <w:rPr>
                <w:rFonts w:eastAsia="Times New Roman"/>
              </w:rPr>
              <w:t xml:space="preserve"> </w:t>
            </w:r>
            <w:r w:rsidRPr="0091433C">
              <w:t>(должность, относящаяся к высшей или главной группе должностей категории "руководители")</w:t>
            </w: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lastRenderedPageBreak/>
              <w:t>1.1</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9" w:history="1">
              <w:r w:rsidR="003C02FA">
                <w:rPr>
                  <w:color w:val="0000FF"/>
                </w:rPr>
                <w:t>26.30.11</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Аппаратура коммуникационная передающая с приемными устройствами.</w:t>
            </w:r>
          </w:p>
          <w:p w:rsidR="003C02FA" w:rsidRDefault="003C02FA" w:rsidP="00C6755D">
            <w:pPr>
              <w:pStyle w:val="ConsPlusNormal"/>
            </w:pPr>
            <w:r>
              <w:t>Пояснения по требуемой продукции: телефоны мобильные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1.1.1</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10" w:history="1">
              <w:r w:rsidR="003C02FA">
                <w:rPr>
                  <w:color w:val="0000FF"/>
                </w:rPr>
                <w:t>26.30.11.120</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Средства связи, выполняющие функцию цифровых транспортных систем</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тип устройства (телефон/смартфон)</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предельное значение: смартфон</w:t>
            </w: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поддерживаемые стандарты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предельное значение: </w:t>
            </w:r>
            <w:proofErr w:type="spellStart"/>
            <w:r>
              <w:t>Wi-Fi</w:t>
            </w:r>
            <w:proofErr w:type="spellEnd"/>
            <w:r>
              <w:t xml:space="preserve">, </w:t>
            </w:r>
            <w:proofErr w:type="spellStart"/>
            <w:r>
              <w:t>Bluetooth</w:t>
            </w:r>
            <w:proofErr w:type="spellEnd"/>
            <w:r>
              <w:t xml:space="preserve">, UMTS/HSPA/HSPA+/DC-HSDPA (850, 900, 1900, 2100 </w:t>
            </w:r>
            <w:proofErr w:type="spellStart"/>
            <w:r>
              <w:t>MHz</w:t>
            </w:r>
            <w:proofErr w:type="spellEnd"/>
            <w:r>
              <w:t xml:space="preserve">); GSM/EDGE (850, 900, 1800, 1900 </w:t>
            </w:r>
            <w:proofErr w:type="spellStart"/>
            <w:r>
              <w:t>MHz</w:t>
            </w:r>
            <w:proofErr w:type="spellEnd"/>
            <w:r>
              <w:t>), ГЛОНАСС, GPRS (A-GPS)</w:t>
            </w: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операционная система</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наличие</w:t>
            </w: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11" w:history="1">
              <w:r w:rsidR="003C02FA">
                <w:rPr>
                  <w:color w:val="0000FF"/>
                </w:rPr>
                <w:t>356</w:t>
              </w:r>
            </w:hyperlink>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час</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время работы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не менее 10</w:t>
            </w: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метод управления (сенсорный/кнопочный)</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предельное значение: </w:t>
            </w:r>
            <w:proofErr w:type="gramStart"/>
            <w:r>
              <w:t>сенсорный</w:t>
            </w:r>
            <w:proofErr w:type="gramEnd"/>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количество SIM-карт</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не более 2</w:t>
            </w: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наличие модулей и интерфейсов </w:t>
            </w:r>
            <w:r>
              <w:lastRenderedPageBreak/>
              <w:t>(</w:t>
            </w:r>
            <w:proofErr w:type="spellStart"/>
            <w:r>
              <w:t>Wi-Fi</w:t>
            </w:r>
            <w:proofErr w:type="spellEnd"/>
            <w:r>
              <w:t xml:space="preserve">, </w:t>
            </w:r>
            <w:proofErr w:type="spellStart"/>
            <w:r>
              <w:t>Bluetooth</w:t>
            </w:r>
            <w:proofErr w:type="spellEnd"/>
            <w:r>
              <w:t>, USB, GPS)</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lastRenderedPageBreak/>
              <w:t>наличие</w:t>
            </w: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12" w:history="1">
              <w:r w:rsidR="003C02FA">
                <w:rPr>
                  <w:color w:val="0000FF"/>
                </w:rPr>
                <w:t>383</w:t>
              </w:r>
            </w:hyperlink>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рубль</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предельная цена</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не более 12 тыс.</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предельная цена</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не более 12 тыс.</w:t>
            </w: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1.2</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13" w:history="1">
              <w:r w:rsidR="003C02FA">
                <w:rPr>
                  <w:color w:val="0000FF"/>
                </w:rPr>
                <w:t>29.10.21</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Средства транспортные с двигателем с искровым зажиганием, с рабочим объемом цилиндров не более 1500 см</w:t>
            </w:r>
            <w:r>
              <w:rPr>
                <w:vertAlign w:val="superscript"/>
              </w:rPr>
              <w:t>3</w:t>
            </w:r>
            <w:r>
              <w:t>, новые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1.2.1</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14" w:history="1">
              <w:r w:rsidR="003C02FA">
                <w:rPr>
                  <w:color w:val="0000FF"/>
                </w:rPr>
                <w:t>29.10.21.000</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Средства транспортные с двигателем с искровым зажиганием, с рабочим объемом цилиндров не </w:t>
            </w:r>
            <w:r>
              <w:lastRenderedPageBreak/>
              <w:t>более 1500 см</w:t>
            </w:r>
            <w:r>
              <w:rPr>
                <w:vertAlign w:val="superscript"/>
              </w:rPr>
              <w:t>3</w:t>
            </w:r>
            <w:r>
              <w:t>, новые</w:t>
            </w:r>
          </w:p>
        </w:tc>
        <w:tc>
          <w:tcPr>
            <w:tcW w:w="794"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15" w:history="1">
              <w:r w:rsidR="003C02FA">
                <w:rPr>
                  <w:color w:val="0000FF"/>
                </w:rPr>
                <w:t>251</w:t>
              </w:r>
            </w:hyperlink>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лошадиная сила</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мощность двигателя</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не более 120</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мощность двигателя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не более 120</w:t>
            </w: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комплектация</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предельное </w:t>
            </w:r>
            <w:r>
              <w:lastRenderedPageBreak/>
              <w:t>значение:</w:t>
            </w:r>
          </w:p>
          <w:p w:rsidR="003C02FA" w:rsidRDefault="003C02FA" w:rsidP="00C6755D">
            <w:pPr>
              <w:pStyle w:val="ConsPlusNormal"/>
            </w:pPr>
            <w:r>
              <w:t xml:space="preserve">автоматическая или </w:t>
            </w:r>
            <w:proofErr w:type="spellStart"/>
            <w:r>
              <w:t>вариаторная</w:t>
            </w:r>
            <w:proofErr w:type="spellEnd"/>
            <w:r>
              <w:t xml:space="preserve"> коробка передач;</w:t>
            </w:r>
          </w:p>
          <w:p w:rsidR="003C02FA" w:rsidRDefault="003C02FA" w:rsidP="00C6755D">
            <w:pPr>
              <w:pStyle w:val="ConsPlusNormal"/>
            </w:pPr>
            <w:proofErr w:type="spellStart"/>
            <w:r>
              <w:t>электроподогрев</w:t>
            </w:r>
            <w:proofErr w:type="spellEnd"/>
            <w:r>
              <w:t xml:space="preserve"> передних сидений;</w:t>
            </w:r>
          </w:p>
          <w:p w:rsidR="003C02FA" w:rsidRDefault="003C02FA" w:rsidP="00C6755D">
            <w:pPr>
              <w:pStyle w:val="ConsPlusNormal"/>
            </w:pPr>
            <w:r>
              <w:t>полноразмерное запасное колесо;</w:t>
            </w:r>
          </w:p>
          <w:p w:rsidR="003C02FA" w:rsidRDefault="003C02FA" w:rsidP="00C6755D">
            <w:pPr>
              <w:pStyle w:val="ConsPlusNormal"/>
            </w:pPr>
            <w:proofErr w:type="spellStart"/>
            <w:r>
              <w:t>электроусилитель</w:t>
            </w:r>
            <w:proofErr w:type="spellEnd"/>
            <w:r>
              <w:t xml:space="preserve"> или гидроусилитель рулевого управления; </w:t>
            </w:r>
            <w:proofErr w:type="spellStart"/>
            <w:r>
              <w:t>электростеклоподъемники</w:t>
            </w:r>
            <w:proofErr w:type="spellEnd"/>
            <w:r>
              <w:t xml:space="preserve"> всех дверей;</w:t>
            </w:r>
          </w:p>
          <w:p w:rsidR="003C02FA" w:rsidRDefault="003C02FA" w:rsidP="00C6755D">
            <w:pPr>
              <w:pStyle w:val="ConsPlusNormal"/>
            </w:pPr>
            <w:r>
              <w:t>коммуникационная система с AUX/USB-разъемами;</w:t>
            </w:r>
          </w:p>
          <w:p w:rsidR="003C02FA" w:rsidRDefault="003C02FA" w:rsidP="00C6755D">
            <w:pPr>
              <w:pStyle w:val="ConsPlusNormal"/>
            </w:pPr>
            <w:r>
              <w:t>фронтальные и боковые подушки безопасности для первого ряда сидений;</w:t>
            </w:r>
          </w:p>
          <w:p w:rsidR="003C02FA" w:rsidRDefault="003C02FA" w:rsidP="00C6755D">
            <w:pPr>
              <w:pStyle w:val="ConsPlusNormal"/>
            </w:pPr>
            <w:r>
              <w:t>климат-контроль;</w:t>
            </w:r>
          </w:p>
          <w:p w:rsidR="003C02FA" w:rsidRDefault="003C02FA" w:rsidP="00C6755D">
            <w:pPr>
              <w:pStyle w:val="ConsPlusNormal"/>
            </w:pPr>
            <w:r>
              <w:t>круиз-контроль;</w:t>
            </w:r>
          </w:p>
          <w:p w:rsidR="003C02FA" w:rsidRDefault="003C02FA" w:rsidP="00C6755D">
            <w:pPr>
              <w:pStyle w:val="ConsPlusNormal"/>
            </w:pPr>
            <w:r>
              <w:t>противотуманные фары</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lastRenderedPageBreak/>
              <w:t>комплектация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предельное значение:</w:t>
            </w:r>
          </w:p>
          <w:p w:rsidR="003C02FA" w:rsidRDefault="003C02FA" w:rsidP="00C6755D">
            <w:pPr>
              <w:pStyle w:val="ConsPlusNormal"/>
            </w:pPr>
            <w:r>
              <w:lastRenderedPageBreak/>
              <w:t xml:space="preserve">автоматическая или </w:t>
            </w:r>
            <w:proofErr w:type="spellStart"/>
            <w:r>
              <w:t>вариаторная</w:t>
            </w:r>
            <w:proofErr w:type="spellEnd"/>
            <w:r>
              <w:t xml:space="preserve"> коробка передач;</w:t>
            </w:r>
          </w:p>
          <w:p w:rsidR="003C02FA" w:rsidRDefault="003C02FA" w:rsidP="00C6755D">
            <w:pPr>
              <w:pStyle w:val="ConsPlusNormal"/>
            </w:pPr>
            <w:proofErr w:type="spellStart"/>
            <w:r>
              <w:t>электроподогрев</w:t>
            </w:r>
            <w:proofErr w:type="spellEnd"/>
            <w:r>
              <w:t xml:space="preserve"> передних сидений;</w:t>
            </w:r>
          </w:p>
          <w:p w:rsidR="003C02FA" w:rsidRDefault="003C02FA" w:rsidP="00C6755D">
            <w:pPr>
              <w:pStyle w:val="ConsPlusNormal"/>
            </w:pPr>
            <w:r>
              <w:t>полноразмерное запасное колесо;</w:t>
            </w:r>
          </w:p>
          <w:p w:rsidR="003C02FA" w:rsidRDefault="003C02FA" w:rsidP="00C6755D">
            <w:pPr>
              <w:pStyle w:val="ConsPlusNormal"/>
            </w:pPr>
            <w:proofErr w:type="spellStart"/>
            <w:r>
              <w:t>электроусилитель</w:t>
            </w:r>
            <w:proofErr w:type="spellEnd"/>
            <w:r>
              <w:t xml:space="preserve"> или гидроусилитель рулевого управления;</w:t>
            </w:r>
          </w:p>
          <w:p w:rsidR="003C02FA" w:rsidRDefault="003C02FA" w:rsidP="00C6755D">
            <w:pPr>
              <w:pStyle w:val="ConsPlusNormal"/>
            </w:pPr>
            <w:proofErr w:type="spellStart"/>
            <w:r>
              <w:t>электростеклоподъемники</w:t>
            </w:r>
            <w:proofErr w:type="spellEnd"/>
            <w:r>
              <w:t xml:space="preserve"> всех дверей;</w:t>
            </w:r>
          </w:p>
          <w:p w:rsidR="003C02FA" w:rsidRDefault="003C02FA" w:rsidP="00C6755D">
            <w:pPr>
              <w:pStyle w:val="ConsPlusNormal"/>
            </w:pPr>
            <w:r>
              <w:t>коммуникационная система с AUX/USB-разъемами;</w:t>
            </w:r>
          </w:p>
          <w:p w:rsidR="003C02FA" w:rsidRDefault="003C02FA" w:rsidP="00C6755D">
            <w:pPr>
              <w:pStyle w:val="ConsPlusNormal"/>
            </w:pPr>
            <w:r>
              <w:t>фронтальные и боковые подушки безопасности для первого ряда сидений;</w:t>
            </w:r>
          </w:p>
          <w:p w:rsidR="003C02FA" w:rsidRDefault="003C02FA" w:rsidP="00C6755D">
            <w:pPr>
              <w:pStyle w:val="ConsPlusNormal"/>
            </w:pPr>
            <w:r>
              <w:t>климат-контроль;</w:t>
            </w:r>
          </w:p>
          <w:p w:rsidR="003C02FA" w:rsidRDefault="003C02FA" w:rsidP="00C6755D">
            <w:pPr>
              <w:pStyle w:val="ConsPlusNormal"/>
            </w:pPr>
            <w:r>
              <w:t>круиз-контроль;</w:t>
            </w:r>
          </w:p>
          <w:p w:rsidR="003C02FA" w:rsidRDefault="003C02FA" w:rsidP="00C6755D">
            <w:pPr>
              <w:pStyle w:val="ConsPlusNormal"/>
            </w:pPr>
            <w:r>
              <w:t>противотуманные фары</w:t>
            </w: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16" w:history="1">
              <w:r w:rsidR="003C02FA">
                <w:rPr>
                  <w:color w:val="0000FF"/>
                </w:rPr>
                <w:t>383</w:t>
              </w:r>
            </w:hyperlink>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рубль</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предельная цена</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не более 1,0 </w:t>
            </w:r>
            <w:proofErr w:type="gramStart"/>
            <w:r>
              <w:t>млн</w:t>
            </w:r>
            <w:proofErr w:type="gramEnd"/>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предельная цена</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не более 1,0 </w:t>
            </w:r>
            <w:proofErr w:type="gramStart"/>
            <w:r>
              <w:t>млн</w:t>
            </w:r>
            <w:proofErr w:type="gramEnd"/>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1.3</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17" w:history="1">
              <w:r w:rsidR="003C02FA">
                <w:rPr>
                  <w:color w:val="0000FF"/>
                </w:rPr>
                <w:t>29.10.22</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Средства транспортные с двигателем с искровым зажиганием, с рабочим объемом цилиндров более 1500 см</w:t>
            </w:r>
            <w:r>
              <w:rPr>
                <w:vertAlign w:val="superscript"/>
              </w:rPr>
              <w:t>3</w:t>
            </w:r>
            <w:r>
              <w:t>, новые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1.3.1</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18" w:history="1">
              <w:r w:rsidR="003C02FA">
                <w:rPr>
                  <w:color w:val="0000FF"/>
                </w:rPr>
                <w:t>29.10.22.000</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Средства транспортные с двигателем с искровым зажиганием, с рабочим объемом цилиндров более 1500 см</w:t>
            </w:r>
            <w:r>
              <w:rPr>
                <w:vertAlign w:val="superscript"/>
              </w:rPr>
              <w:t>3</w:t>
            </w:r>
            <w:r>
              <w:t>, новые</w:t>
            </w:r>
          </w:p>
        </w:tc>
        <w:tc>
          <w:tcPr>
            <w:tcW w:w="794"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19" w:history="1">
              <w:r w:rsidR="003C02FA">
                <w:rPr>
                  <w:color w:val="0000FF"/>
                </w:rPr>
                <w:t>251</w:t>
              </w:r>
            </w:hyperlink>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лошадиная сила</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мощность двигателя</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не более 200</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мощность двигателя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не более 200</w:t>
            </w: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комплектация</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предельное значение:</w:t>
            </w:r>
          </w:p>
          <w:p w:rsidR="003C02FA" w:rsidRDefault="003C02FA" w:rsidP="00C6755D">
            <w:pPr>
              <w:pStyle w:val="ConsPlusNormal"/>
            </w:pPr>
            <w:r>
              <w:t xml:space="preserve">автоматическая или </w:t>
            </w:r>
            <w:proofErr w:type="spellStart"/>
            <w:r>
              <w:t>вариаторная</w:t>
            </w:r>
            <w:proofErr w:type="spellEnd"/>
            <w:r>
              <w:t xml:space="preserve"> коробка передач;</w:t>
            </w:r>
          </w:p>
          <w:p w:rsidR="003C02FA" w:rsidRDefault="003C02FA" w:rsidP="00C6755D">
            <w:pPr>
              <w:pStyle w:val="ConsPlusNormal"/>
            </w:pPr>
            <w:proofErr w:type="spellStart"/>
            <w:r>
              <w:t>электроподогрев</w:t>
            </w:r>
            <w:proofErr w:type="spellEnd"/>
            <w:r>
              <w:t xml:space="preserve"> передних сидений;</w:t>
            </w:r>
          </w:p>
          <w:p w:rsidR="003C02FA" w:rsidRDefault="003C02FA" w:rsidP="00C6755D">
            <w:pPr>
              <w:pStyle w:val="ConsPlusNormal"/>
            </w:pPr>
            <w:r>
              <w:t>полноразмерное запасное колесо;</w:t>
            </w:r>
          </w:p>
          <w:p w:rsidR="003C02FA" w:rsidRDefault="003C02FA" w:rsidP="00C6755D">
            <w:pPr>
              <w:pStyle w:val="ConsPlusNormal"/>
            </w:pPr>
            <w:proofErr w:type="spellStart"/>
            <w:r>
              <w:t>электроусилитель</w:t>
            </w:r>
            <w:proofErr w:type="spellEnd"/>
            <w:r>
              <w:t xml:space="preserve"> или гидроусилитель рулевого управления; </w:t>
            </w:r>
            <w:proofErr w:type="spellStart"/>
            <w:r>
              <w:t>электростеклоподъемники</w:t>
            </w:r>
            <w:proofErr w:type="spellEnd"/>
            <w:r>
              <w:t xml:space="preserve"> всех дверей;</w:t>
            </w:r>
          </w:p>
          <w:p w:rsidR="003C02FA" w:rsidRDefault="003C02FA" w:rsidP="00C6755D">
            <w:pPr>
              <w:pStyle w:val="ConsPlusNormal"/>
            </w:pPr>
            <w:r>
              <w:t xml:space="preserve">коммуникационная система с </w:t>
            </w:r>
            <w:r>
              <w:lastRenderedPageBreak/>
              <w:t>AUX/USB-разъемами;</w:t>
            </w:r>
          </w:p>
          <w:p w:rsidR="003C02FA" w:rsidRDefault="003C02FA" w:rsidP="00C6755D">
            <w:pPr>
              <w:pStyle w:val="ConsPlusNormal"/>
            </w:pPr>
            <w:r>
              <w:t>фронтальные и боковые подушки безопасности для первого ряда сидений;</w:t>
            </w:r>
          </w:p>
          <w:p w:rsidR="003C02FA" w:rsidRDefault="003C02FA" w:rsidP="00C6755D">
            <w:pPr>
              <w:pStyle w:val="ConsPlusNormal"/>
            </w:pPr>
            <w:r>
              <w:t>климат-контроль;</w:t>
            </w:r>
          </w:p>
          <w:p w:rsidR="003C02FA" w:rsidRDefault="003C02FA" w:rsidP="00C6755D">
            <w:pPr>
              <w:pStyle w:val="ConsPlusNormal"/>
            </w:pPr>
            <w:r>
              <w:t>круиз-контроль;</w:t>
            </w:r>
          </w:p>
          <w:p w:rsidR="003C02FA" w:rsidRDefault="003C02FA" w:rsidP="00C6755D">
            <w:pPr>
              <w:pStyle w:val="ConsPlusNormal"/>
            </w:pPr>
            <w:r>
              <w:t>противотуманные фары</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lastRenderedPageBreak/>
              <w:t>комплектация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предельное значение:</w:t>
            </w:r>
          </w:p>
          <w:p w:rsidR="003C02FA" w:rsidRDefault="003C02FA" w:rsidP="00C6755D">
            <w:pPr>
              <w:pStyle w:val="ConsPlusNormal"/>
            </w:pPr>
            <w:r>
              <w:t xml:space="preserve">автоматическая или </w:t>
            </w:r>
            <w:proofErr w:type="spellStart"/>
            <w:r>
              <w:t>вариаторная</w:t>
            </w:r>
            <w:proofErr w:type="spellEnd"/>
            <w:r>
              <w:t xml:space="preserve"> коробка передач;</w:t>
            </w:r>
          </w:p>
          <w:p w:rsidR="003C02FA" w:rsidRDefault="003C02FA" w:rsidP="00C6755D">
            <w:pPr>
              <w:pStyle w:val="ConsPlusNormal"/>
            </w:pPr>
            <w:proofErr w:type="spellStart"/>
            <w:r>
              <w:t>электроподогрев</w:t>
            </w:r>
            <w:proofErr w:type="spellEnd"/>
            <w:r>
              <w:t xml:space="preserve"> передних сидений;</w:t>
            </w:r>
          </w:p>
          <w:p w:rsidR="003C02FA" w:rsidRDefault="003C02FA" w:rsidP="00C6755D">
            <w:pPr>
              <w:pStyle w:val="ConsPlusNormal"/>
            </w:pPr>
            <w:r>
              <w:t>полноразмерное запасное колесо;</w:t>
            </w:r>
          </w:p>
          <w:p w:rsidR="003C02FA" w:rsidRDefault="003C02FA" w:rsidP="00C6755D">
            <w:pPr>
              <w:pStyle w:val="ConsPlusNormal"/>
            </w:pPr>
            <w:proofErr w:type="spellStart"/>
            <w:r>
              <w:t>электроусилитель</w:t>
            </w:r>
            <w:proofErr w:type="spellEnd"/>
            <w:r>
              <w:t xml:space="preserve"> или гидроусилитель рулевого управления;</w:t>
            </w:r>
          </w:p>
          <w:p w:rsidR="003C02FA" w:rsidRDefault="003C02FA" w:rsidP="00C6755D">
            <w:pPr>
              <w:pStyle w:val="ConsPlusNormal"/>
            </w:pPr>
            <w:proofErr w:type="spellStart"/>
            <w:r>
              <w:t>электростеклоподъемники</w:t>
            </w:r>
            <w:proofErr w:type="spellEnd"/>
            <w:r>
              <w:t xml:space="preserve"> всех дверей;</w:t>
            </w:r>
          </w:p>
          <w:p w:rsidR="003C02FA" w:rsidRDefault="003C02FA" w:rsidP="00C6755D">
            <w:pPr>
              <w:pStyle w:val="ConsPlusNormal"/>
            </w:pPr>
            <w:r>
              <w:t>коммуникационная система с AUX/USB-разъемами;</w:t>
            </w:r>
          </w:p>
          <w:p w:rsidR="003C02FA" w:rsidRDefault="003C02FA" w:rsidP="00C6755D">
            <w:pPr>
              <w:pStyle w:val="ConsPlusNormal"/>
            </w:pPr>
            <w:r>
              <w:t>фронтальные и боковые подушки безопасности для первого ряда сидений;</w:t>
            </w:r>
          </w:p>
          <w:p w:rsidR="003C02FA" w:rsidRDefault="003C02FA" w:rsidP="00C6755D">
            <w:pPr>
              <w:pStyle w:val="ConsPlusNormal"/>
            </w:pPr>
            <w:r>
              <w:t>климат-контроль;</w:t>
            </w:r>
          </w:p>
          <w:p w:rsidR="003C02FA" w:rsidRDefault="003C02FA" w:rsidP="00C6755D">
            <w:pPr>
              <w:pStyle w:val="ConsPlusNormal"/>
            </w:pPr>
            <w:r>
              <w:t>круиз-контроль;</w:t>
            </w:r>
          </w:p>
          <w:p w:rsidR="003C02FA" w:rsidRDefault="003C02FA" w:rsidP="00C6755D">
            <w:pPr>
              <w:pStyle w:val="ConsPlusNormal"/>
            </w:pPr>
            <w:r>
              <w:t>противотуманные фары</w:t>
            </w: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20" w:history="1">
              <w:r w:rsidR="003C02FA">
                <w:rPr>
                  <w:color w:val="0000FF"/>
                </w:rPr>
                <w:t>383</w:t>
              </w:r>
            </w:hyperlink>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рубль</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предельная цена</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не более 1,5 </w:t>
            </w:r>
            <w:proofErr w:type="gramStart"/>
            <w:r>
              <w:t>млн</w:t>
            </w:r>
            <w:proofErr w:type="gramEnd"/>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предельная цена</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не более 1,5 </w:t>
            </w:r>
            <w:proofErr w:type="gramStart"/>
            <w:r>
              <w:t>млн</w:t>
            </w:r>
            <w:proofErr w:type="gramEnd"/>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1.4</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21" w:history="1">
              <w:r w:rsidR="003C02FA">
                <w:rPr>
                  <w:color w:val="0000FF"/>
                </w:rPr>
                <w:t>29.10.23</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Средства транспортные с поршневым двигателем внутреннего сгорания с воспламенением от сжатия (дизелем или </w:t>
            </w:r>
            <w:proofErr w:type="spellStart"/>
            <w:r>
              <w:t>полудизелем</w:t>
            </w:r>
            <w:proofErr w:type="spellEnd"/>
            <w:r>
              <w:t>), новые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1.4.1</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22" w:history="1">
              <w:r w:rsidR="003C02FA">
                <w:rPr>
                  <w:color w:val="0000FF"/>
                </w:rPr>
                <w:t>29.10.23.000</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Средства транспортные с поршневым двигателем внутреннего сгорания с воспламенением от сжатия (дизелем или </w:t>
            </w:r>
            <w:proofErr w:type="spellStart"/>
            <w:r>
              <w:t>полудизелем</w:t>
            </w:r>
            <w:proofErr w:type="spellEnd"/>
            <w:r>
              <w:t>), новые</w:t>
            </w:r>
          </w:p>
        </w:tc>
        <w:tc>
          <w:tcPr>
            <w:tcW w:w="794"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23" w:history="1">
              <w:r w:rsidR="003C02FA">
                <w:rPr>
                  <w:color w:val="0000FF"/>
                </w:rPr>
                <w:t>251</w:t>
              </w:r>
            </w:hyperlink>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лошадиная сила</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мощность двигателя</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не более 150</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мощность двигателя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не более 150</w:t>
            </w: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комплектация</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предельное значение:</w:t>
            </w:r>
          </w:p>
          <w:p w:rsidR="003C02FA" w:rsidRDefault="003C02FA" w:rsidP="00C6755D">
            <w:pPr>
              <w:pStyle w:val="ConsPlusNormal"/>
            </w:pPr>
            <w:r>
              <w:t>автоматическая коробка передач;</w:t>
            </w:r>
          </w:p>
          <w:p w:rsidR="003C02FA" w:rsidRDefault="003C02FA" w:rsidP="00C6755D">
            <w:pPr>
              <w:pStyle w:val="ConsPlusNormal"/>
            </w:pPr>
            <w:r>
              <w:t>предпусковой подогреватель;</w:t>
            </w:r>
          </w:p>
          <w:p w:rsidR="003C02FA" w:rsidRDefault="003C02FA" w:rsidP="00C6755D">
            <w:pPr>
              <w:pStyle w:val="ConsPlusNormal"/>
            </w:pPr>
            <w:r>
              <w:t>газобаллонное оборудование;</w:t>
            </w:r>
          </w:p>
          <w:p w:rsidR="003C02FA" w:rsidRDefault="003C02FA" w:rsidP="00C6755D">
            <w:pPr>
              <w:pStyle w:val="ConsPlusNormal"/>
            </w:pPr>
            <w:r>
              <w:lastRenderedPageBreak/>
              <w:t>бортовой компьютер;</w:t>
            </w:r>
          </w:p>
          <w:p w:rsidR="003C02FA" w:rsidRDefault="003C02FA" w:rsidP="00C6755D">
            <w:pPr>
              <w:pStyle w:val="ConsPlusNormal"/>
            </w:pPr>
            <w:proofErr w:type="spellStart"/>
            <w:r>
              <w:t>электроподогрев</w:t>
            </w:r>
            <w:proofErr w:type="spellEnd"/>
            <w:r>
              <w:t xml:space="preserve"> передних сидений;</w:t>
            </w:r>
          </w:p>
          <w:p w:rsidR="003C02FA" w:rsidRDefault="003C02FA" w:rsidP="00C6755D">
            <w:pPr>
              <w:pStyle w:val="ConsPlusNormal"/>
            </w:pPr>
            <w:proofErr w:type="spellStart"/>
            <w:r>
              <w:t>электрорегулировка</w:t>
            </w:r>
            <w:proofErr w:type="spellEnd"/>
            <w:r>
              <w:t xml:space="preserve"> боковых зеркал с функцией подогрева;</w:t>
            </w:r>
          </w:p>
          <w:p w:rsidR="003C02FA" w:rsidRDefault="003C02FA" w:rsidP="00C6755D">
            <w:pPr>
              <w:pStyle w:val="ConsPlusNormal"/>
            </w:pPr>
            <w:r>
              <w:t>полноразмерное запасное колесо;</w:t>
            </w:r>
          </w:p>
          <w:p w:rsidR="003C02FA" w:rsidRDefault="003C02FA" w:rsidP="00C6755D">
            <w:pPr>
              <w:pStyle w:val="ConsPlusNormal"/>
            </w:pPr>
            <w:proofErr w:type="spellStart"/>
            <w:r>
              <w:t>электроусилитель</w:t>
            </w:r>
            <w:proofErr w:type="spellEnd"/>
            <w:r>
              <w:t xml:space="preserve"> или гидроусилитель рулевого управления; </w:t>
            </w:r>
            <w:proofErr w:type="spellStart"/>
            <w:r>
              <w:t>электростеклоподъемники</w:t>
            </w:r>
            <w:proofErr w:type="spellEnd"/>
            <w:r>
              <w:t>;</w:t>
            </w:r>
          </w:p>
          <w:p w:rsidR="003C02FA" w:rsidRDefault="003C02FA" w:rsidP="00C6755D">
            <w:pPr>
              <w:pStyle w:val="ConsPlusNormal"/>
            </w:pPr>
            <w:r>
              <w:t>аудиосистема с AUX/USB-разъемами и кнопками управления на рулевом колесе;</w:t>
            </w:r>
          </w:p>
          <w:p w:rsidR="003C02FA" w:rsidRDefault="003C02FA" w:rsidP="00C6755D">
            <w:pPr>
              <w:pStyle w:val="ConsPlusNormal"/>
            </w:pPr>
            <w:r>
              <w:t>фронтальные подушки безопасности;</w:t>
            </w:r>
          </w:p>
          <w:p w:rsidR="003C02FA" w:rsidRDefault="003C02FA" w:rsidP="00C6755D">
            <w:pPr>
              <w:pStyle w:val="ConsPlusNormal"/>
            </w:pPr>
            <w:r>
              <w:t>кондиционер;</w:t>
            </w:r>
          </w:p>
          <w:p w:rsidR="003C02FA" w:rsidRDefault="003C02FA" w:rsidP="00C6755D">
            <w:pPr>
              <w:pStyle w:val="ConsPlusNormal"/>
            </w:pPr>
            <w:r>
              <w:t>противотуманные фары</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lastRenderedPageBreak/>
              <w:t>комплектация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предельное значение:</w:t>
            </w:r>
          </w:p>
          <w:p w:rsidR="003C02FA" w:rsidRDefault="003C02FA" w:rsidP="00C6755D">
            <w:pPr>
              <w:pStyle w:val="ConsPlusNormal"/>
            </w:pPr>
            <w:r>
              <w:t>автоматическая коробка передач;</w:t>
            </w:r>
          </w:p>
          <w:p w:rsidR="003C02FA" w:rsidRDefault="003C02FA" w:rsidP="00C6755D">
            <w:pPr>
              <w:pStyle w:val="ConsPlusNormal"/>
            </w:pPr>
            <w:r>
              <w:t>предпусковой подогреватель;</w:t>
            </w:r>
          </w:p>
          <w:p w:rsidR="003C02FA" w:rsidRDefault="003C02FA" w:rsidP="00C6755D">
            <w:pPr>
              <w:pStyle w:val="ConsPlusNormal"/>
            </w:pPr>
            <w:r>
              <w:t>газобаллонное оборудование;</w:t>
            </w:r>
          </w:p>
          <w:p w:rsidR="003C02FA" w:rsidRDefault="003C02FA" w:rsidP="00C6755D">
            <w:pPr>
              <w:pStyle w:val="ConsPlusNormal"/>
            </w:pPr>
            <w:r>
              <w:t>бортовой компьютер;</w:t>
            </w:r>
          </w:p>
          <w:p w:rsidR="003C02FA" w:rsidRDefault="003C02FA" w:rsidP="00C6755D">
            <w:pPr>
              <w:pStyle w:val="ConsPlusNormal"/>
            </w:pPr>
            <w:proofErr w:type="spellStart"/>
            <w:r>
              <w:t>электроподогрев</w:t>
            </w:r>
            <w:proofErr w:type="spellEnd"/>
            <w:r>
              <w:t xml:space="preserve"> </w:t>
            </w:r>
            <w:r>
              <w:lastRenderedPageBreak/>
              <w:t>передних сидений;</w:t>
            </w:r>
          </w:p>
          <w:p w:rsidR="003C02FA" w:rsidRDefault="003C02FA" w:rsidP="00C6755D">
            <w:pPr>
              <w:pStyle w:val="ConsPlusNormal"/>
            </w:pPr>
            <w:proofErr w:type="spellStart"/>
            <w:r>
              <w:t>электрорегулировка</w:t>
            </w:r>
            <w:proofErr w:type="spellEnd"/>
            <w:r>
              <w:t xml:space="preserve"> боковых зеркал с функцией подогрева;</w:t>
            </w:r>
          </w:p>
          <w:p w:rsidR="003C02FA" w:rsidRDefault="003C02FA" w:rsidP="00C6755D">
            <w:pPr>
              <w:pStyle w:val="ConsPlusNormal"/>
            </w:pPr>
            <w:r>
              <w:t>полноразмерное запасное колесо;</w:t>
            </w:r>
          </w:p>
          <w:p w:rsidR="003C02FA" w:rsidRDefault="003C02FA" w:rsidP="00C6755D">
            <w:pPr>
              <w:pStyle w:val="ConsPlusNormal"/>
            </w:pPr>
            <w:proofErr w:type="spellStart"/>
            <w:r>
              <w:t>электроусилитель</w:t>
            </w:r>
            <w:proofErr w:type="spellEnd"/>
            <w:r>
              <w:t xml:space="preserve"> или гидроусилитель рулевого управления; </w:t>
            </w:r>
            <w:proofErr w:type="spellStart"/>
            <w:r>
              <w:t>электростеклоподъемники</w:t>
            </w:r>
            <w:proofErr w:type="spellEnd"/>
            <w:r>
              <w:t>;</w:t>
            </w:r>
          </w:p>
          <w:p w:rsidR="003C02FA" w:rsidRDefault="003C02FA" w:rsidP="00C6755D">
            <w:pPr>
              <w:pStyle w:val="ConsPlusNormal"/>
            </w:pPr>
            <w:r>
              <w:t>аудиосистема с AUX/USB-разъемами и кнопками управления на рулевом колесе;</w:t>
            </w:r>
          </w:p>
          <w:p w:rsidR="003C02FA" w:rsidRDefault="003C02FA" w:rsidP="00C6755D">
            <w:pPr>
              <w:pStyle w:val="ConsPlusNormal"/>
            </w:pPr>
            <w:r>
              <w:t>фронтальные подушки безопасности;</w:t>
            </w:r>
          </w:p>
          <w:p w:rsidR="003C02FA" w:rsidRDefault="003C02FA" w:rsidP="00C6755D">
            <w:pPr>
              <w:pStyle w:val="ConsPlusNormal"/>
            </w:pPr>
            <w:r>
              <w:t>кондиционер;</w:t>
            </w:r>
          </w:p>
          <w:p w:rsidR="003C02FA" w:rsidRDefault="003C02FA" w:rsidP="00C6755D">
            <w:pPr>
              <w:pStyle w:val="ConsPlusNormal"/>
            </w:pPr>
            <w:r>
              <w:t>противотуманные фары</w:t>
            </w: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24" w:history="1">
              <w:r w:rsidR="003C02FA">
                <w:rPr>
                  <w:color w:val="0000FF"/>
                </w:rPr>
                <w:t>383</w:t>
              </w:r>
            </w:hyperlink>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рубль</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предельная цена</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не более 1,5 </w:t>
            </w:r>
            <w:proofErr w:type="gramStart"/>
            <w:r>
              <w:t>млн</w:t>
            </w:r>
            <w:proofErr w:type="gramEnd"/>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предельная цена</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не более 1,5 </w:t>
            </w:r>
            <w:proofErr w:type="gramStart"/>
            <w:r>
              <w:t>млн</w:t>
            </w:r>
            <w:proofErr w:type="gramEnd"/>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lastRenderedPageBreak/>
              <w:t>1.5</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25" w:history="1">
              <w:r w:rsidR="003C02FA">
                <w:rPr>
                  <w:color w:val="0000FF"/>
                </w:rPr>
                <w:t>29.10.24</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Средства автотранспортные для перевозки людей прочие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1.5.1</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26" w:history="1">
              <w:r w:rsidR="003C02FA">
                <w:rPr>
                  <w:color w:val="0000FF"/>
                </w:rPr>
                <w:t>29.10.24.000</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Средства автотранспортные для перевозки людей прочие</w:t>
            </w:r>
          </w:p>
        </w:tc>
        <w:tc>
          <w:tcPr>
            <w:tcW w:w="794"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27" w:history="1">
              <w:r w:rsidR="003C02FA">
                <w:rPr>
                  <w:color w:val="0000FF"/>
                </w:rPr>
                <w:t>251</w:t>
              </w:r>
            </w:hyperlink>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лошадиная сила</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мощность двигателя</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не более 150</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мощность двигателя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не более 150</w:t>
            </w: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комплектация</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предельное значение:</w:t>
            </w:r>
          </w:p>
          <w:p w:rsidR="003C02FA" w:rsidRDefault="003C02FA" w:rsidP="00C6755D">
            <w:pPr>
              <w:pStyle w:val="ConsPlusNormal"/>
            </w:pPr>
            <w:r>
              <w:t>автоматическая коробка передач;</w:t>
            </w:r>
          </w:p>
          <w:p w:rsidR="003C02FA" w:rsidRDefault="003C02FA" w:rsidP="00C6755D">
            <w:pPr>
              <w:pStyle w:val="ConsPlusNormal"/>
            </w:pPr>
            <w:r>
              <w:t>предпусковой подогреватель;</w:t>
            </w:r>
          </w:p>
          <w:p w:rsidR="003C02FA" w:rsidRDefault="003C02FA" w:rsidP="00C6755D">
            <w:pPr>
              <w:pStyle w:val="ConsPlusNormal"/>
            </w:pPr>
            <w:r>
              <w:t>бортовой компьютер;</w:t>
            </w:r>
          </w:p>
          <w:p w:rsidR="003C02FA" w:rsidRDefault="003C02FA" w:rsidP="00C6755D">
            <w:pPr>
              <w:pStyle w:val="ConsPlusNormal"/>
            </w:pPr>
            <w:proofErr w:type="spellStart"/>
            <w:r>
              <w:t>электроподогрев</w:t>
            </w:r>
            <w:proofErr w:type="spellEnd"/>
            <w:r>
              <w:t xml:space="preserve"> передних сидений;</w:t>
            </w:r>
          </w:p>
          <w:p w:rsidR="003C02FA" w:rsidRDefault="003C02FA" w:rsidP="00C6755D">
            <w:pPr>
              <w:pStyle w:val="ConsPlusNormal"/>
            </w:pPr>
            <w:proofErr w:type="spellStart"/>
            <w:r>
              <w:t>электрорегулировка</w:t>
            </w:r>
            <w:proofErr w:type="spellEnd"/>
            <w:r>
              <w:t xml:space="preserve"> боковых зеркал с функцией подогрева;</w:t>
            </w:r>
          </w:p>
          <w:p w:rsidR="003C02FA" w:rsidRDefault="003C02FA" w:rsidP="00C6755D">
            <w:pPr>
              <w:pStyle w:val="ConsPlusNormal"/>
            </w:pPr>
            <w:r>
              <w:t>полноразмерное запасное колесо;</w:t>
            </w:r>
          </w:p>
          <w:p w:rsidR="003C02FA" w:rsidRDefault="003C02FA" w:rsidP="00C6755D">
            <w:pPr>
              <w:pStyle w:val="ConsPlusNormal"/>
            </w:pPr>
            <w:proofErr w:type="spellStart"/>
            <w:r>
              <w:t>электроусилитель</w:t>
            </w:r>
            <w:proofErr w:type="spellEnd"/>
            <w:r>
              <w:t xml:space="preserve"> или гидроусилитель рулевого управления; </w:t>
            </w:r>
            <w:proofErr w:type="spellStart"/>
            <w:r>
              <w:t>электростеклоподъемники</w:t>
            </w:r>
            <w:proofErr w:type="spellEnd"/>
            <w:r>
              <w:t>;</w:t>
            </w:r>
          </w:p>
          <w:p w:rsidR="003C02FA" w:rsidRDefault="003C02FA" w:rsidP="00C6755D">
            <w:pPr>
              <w:pStyle w:val="ConsPlusNormal"/>
            </w:pPr>
            <w:r>
              <w:t xml:space="preserve">навигационная система на </w:t>
            </w:r>
            <w:r>
              <w:lastRenderedPageBreak/>
              <w:t>русском языке;</w:t>
            </w:r>
          </w:p>
          <w:p w:rsidR="003C02FA" w:rsidRDefault="003C02FA" w:rsidP="00C6755D">
            <w:pPr>
              <w:pStyle w:val="ConsPlusNormal"/>
            </w:pPr>
            <w:r>
              <w:t>аудиосистема с AUX/USB-разъемами и кнопками управления на рулевом колесе;</w:t>
            </w:r>
          </w:p>
          <w:p w:rsidR="003C02FA" w:rsidRDefault="003C02FA" w:rsidP="00C6755D">
            <w:pPr>
              <w:pStyle w:val="ConsPlusNormal"/>
            </w:pPr>
            <w:r>
              <w:t>фронтальные подушки безопасности;</w:t>
            </w:r>
          </w:p>
          <w:p w:rsidR="003C02FA" w:rsidRDefault="003C02FA" w:rsidP="00C6755D">
            <w:pPr>
              <w:pStyle w:val="ConsPlusNormal"/>
            </w:pPr>
            <w:r>
              <w:t>кондиционер;</w:t>
            </w:r>
          </w:p>
          <w:p w:rsidR="003C02FA" w:rsidRDefault="003C02FA" w:rsidP="00C6755D">
            <w:pPr>
              <w:pStyle w:val="ConsPlusNormal"/>
            </w:pPr>
            <w:r>
              <w:t>противотуманные фары</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lastRenderedPageBreak/>
              <w:t>комплектация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предельное значение:</w:t>
            </w:r>
          </w:p>
          <w:p w:rsidR="003C02FA" w:rsidRDefault="003C02FA" w:rsidP="00C6755D">
            <w:pPr>
              <w:pStyle w:val="ConsPlusNormal"/>
            </w:pPr>
            <w:r>
              <w:t>автоматическая коробка передач;</w:t>
            </w:r>
          </w:p>
          <w:p w:rsidR="003C02FA" w:rsidRDefault="003C02FA" w:rsidP="00C6755D">
            <w:pPr>
              <w:pStyle w:val="ConsPlusNormal"/>
            </w:pPr>
            <w:r>
              <w:t>предпусковой подогреватель;</w:t>
            </w:r>
          </w:p>
          <w:p w:rsidR="003C02FA" w:rsidRDefault="003C02FA" w:rsidP="00C6755D">
            <w:pPr>
              <w:pStyle w:val="ConsPlusNormal"/>
            </w:pPr>
            <w:r>
              <w:t>бортовой компьютер;</w:t>
            </w:r>
          </w:p>
          <w:p w:rsidR="003C02FA" w:rsidRDefault="003C02FA" w:rsidP="00C6755D">
            <w:pPr>
              <w:pStyle w:val="ConsPlusNormal"/>
            </w:pPr>
            <w:proofErr w:type="spellStart"/>
            <w:r>
              <w:t>электроподогрев</w:t>
            </w:r>
            <w:proofErr w:type="spellEnd"/>
            <w:r>
              <w:t xml:space="preserve"> передних сидений;</w:t>
            </w:r>
          </w:p>
          <w:p w:rsidR="003C02FA" w:rsidRDefault="003C02FA" w:rsidP="00C6755D">
            <w:pPr>
              <w:pStyle w:val="ConsPlusNormal"/>
            </w:pPr>
            <w:proofErr w:type="spellStart"/>
            <w:r>
              <w:t>электрорегулировка</w:t>
            </w:r>
            <w:proofErr w:type="spellEnd"/>
            <w:r>
              <w:t xml:space="preserve"> боковых зеркал с функцией подогрева;</w:t>
            </w:r>
          </w:p>
          <w:p w:rsidR="003C02FA" w:rsidRDefault="003C02FA" w:rsidP="00C6755D">
            <w:pPr>
              <w:pStyle w:val="ConsPlusNormal"/>
            </w:pPr>
            <w:r>
              <w:t>полноразмерное запасное колесо;</w:t>
            </w:r>
          </w:p>
          <w:p w:rsidR="003C02FA" w:rsidRDefault="003C02FA" w:rsidP="00C6755D">
            <w:pPr>
              <w:pStyle w:val="ConsPlusNormal"/>
            </w:pPr>
            <w:proofErr w:type="spellStart"/>
            <w:r>
              <w:t>электроусилитель</w:t>
            </w:r>
            <w:proofErr w:type="spellEnd"/>
            <w:r>
              <w:t xml:space="preserve"> или гидроусилитель рулевого управления;</w:t>
            </w:r>
          </w:p>
          <w:p w:rsidR="003C02FA" w:rsidRDefault="003C02FA" w:rsidP="00C6755D">
            <w:pPr>
              <w:pStyle w:val="ConsPlusNormal"/>
            </w:pPr>
            <w:proofErr w:type="spellStart"/>
            <w:r>
              <w:t>электростеклоподъемники</w:t>
            </w:r>
            <w:proofErr w:type="spellEnd"/>
            <w:r>
              <w:t>;</w:t>
            </w:r>
          </w:p>
          <w:p w:rsidR="003C02FA" w:rsidRDefault="003C02FA" w:rsidP="00C6755D">
            <w:pPr>
              <w:pStyle w:val="ConsPlusNormal"/>
            </w:pPr>
            <w:r>
              <w:t>навигационная система на русском языке;</w:t>
            </w:r>
          </w:p>
          <w:p w:rsidR="003C02FA" w:rsidRDefault="003C02FA" w:rsidP="00C6755D">
            <w:pPr>
              <w:pStyle w:val="ConsPlusNormal"/>
            </w:pPr>
            <w:r>
              <w:t>аудиосистема с AUX/USB-разъемами и кнопками управления на рулевом колесе;</w:t>
            </w:r>
          </w:p>
          <w:p w:rsidR="003C02FA" w:rsidRDefault="003C02FA" w:rsidP="00C6755D">
            <w:pPr>
              <w:pStyle w:val="ConsPlusNormal"/>
            </w:pPr>
            <w:r>
              <w:t>фронтальные подушки безопасности;</w:t>
            </w:r>
          </w:p>
          <w:p w:rsidR="003C02FA" w:rsidRDefault="003C02FA" w:rsidP="00C6755D">
            <w:pPr>
              <w:pStyle w:val="ConsPlusNormal"/>
            </w:pPr>
            <w:r>
              <w:t>кондиционер;</w:t>
            </w:r>
          </w:p>
          <w:p w:rsidR="003C02FA" w:rsidRDefault="003C02FA" w:rsidP="00C6755D">
            <w:pPr>
              <w:pStyle w:val="ConsPlusNormal"/>
            </w:pPr>
            <w:r>
              <w:t>противотуманные фары</w:t>
            </w: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28" w:history="1">
              <w:r w:rsidR="003C02FA">
                <w:rPr>
                  <w:color w:val="0000FF"/>
                </w:rPr>
                <w:t>383</w:t>
              </w:r>
            </w:hyperlink>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рубль</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предельная цена</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не более 1,5 </w:t>
            </w:r>
            <w:proofErr w:type="gramStart"/>
            <w:r>
              <w:t>млн</w:t>
            </w:r>
            <w:proofErr w:type="gramEnd"/>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предельная цена</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не более 1,5 </w:t>
            </w:r>
            <w:proofErr w:type="gramStart"/>
            <w:r>
              <w:t>млн</w:t>
            </w:r>
            <w:proofErr w:type="gramEnd"/>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1.6</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29" w:history="1">
              <w:r w:rsidR="003C02FA">
                <w:rPr>
                  <w:color w:val="0000FF"/>
                </w:rPr>
                <w:t>31.01.11</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Мебель металлическая для офисов</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1.6.1</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30" w:history="1">
              <w:r w:rsidR="003C02FA">
                <w:rPr>
                  <w:color w:val="0000FF"/>
                </w:rPr>
                <w:t>31.01.11.110</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Столы офисные металлические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(металл)</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1.6.2</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31" w:history="1">
              <w:r w:rsidR="003C02FA">
                <w:rPr>
                  <w:color w:val="0000FF"/>
                </w:rPr>
                <w:t>31.01.11.120</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Шкафы офисные металлические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(металл)</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1.6.3</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32" w:history="1">
              <w:r w:rsidR="003C02FA">
                <w:rPr>
                  <w:color w:val="0000FF"/>
                </w:rPr>
                <w:t>31.01.11.121</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Шкафы для одежды металлические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(металл), тип дверей шкафа, тип конструкции шкафа</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раздвижные (купе), распашные; </w:t>
            </w:r>
            <w:proofErr w:type="gramStart"/>
            <w:r>
              <w:t>сборно-разборная</w:t>
            </w:r>
            <w:proofErr w:type="gramEnd"/>
            <w:r>
              <w:t>, сварная (неразборная)</w:t>
            </w: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1.6.4</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33" w:history="1">
              <w:r w:rsidR="003C02FA">
                <w:rPr>
                  <w:color w:val="0000FF"/>
                </w:rPr>
                <w:t>31.01.11.122</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Шкафы архивные металлические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(металл), тип дверей шкафа</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раздвижные (купе), распашные</w:t>
            </w: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lastRenderedPageBreak/>
              <w:t>1.6.5</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34" w:history="1">
              <w:r w:rsidR="003C02FA">
                <w:rPr>
                  <w:color w:val="0000FF"/>
                </w:rPr>
                <w:t>31.01.11.123</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Шкафы картотечные металлические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(металл), тип конструкции шкафа</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сборно-разборная, стационарная</w:t>
            </w: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1.6.6</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35" w:history="1">
              <w:r w:rsidR="003C02FA">
                <w:rPr>
                  <w:color w:val="0000FF"/>
                </w:rPr>
                <w:t>31.01.11.129</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Шкафы металлические прочие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(металл)</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1.6.7</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36" w:history="1">
              <w:r w:rsidR="003C02FA">
                <w:rPr>
                  <w:color w:val="0000FF"/>
                </w:rPr>
                <w:t>31.01.11.130</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Стеллажи офисные металлические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(металл)</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1.6.8</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37" w:history="1">
              <w:r w:rsidR="003C02FA">
                <w:rPr>
                  <w:color w:val="0000FF"/>
                </w:rPr>
                <w:t>31.01.11.140</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Тумбы офисные металлические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(металл)</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1.6.9</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38" w:history="1">
              <w:r w:rsidR="003C02FA">
                <w:rPr>
                  <w:color w:val="0000FF"/>
                </w:rPr>
                <w:t>31.01.11.150</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Мебель для сидения, преимущественно с металлическим каркасом</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(металл), облицовочные материалы</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предельное значение - кожа натуральная;</w:t>
            </w:r>
          </w:p>
          <w:p w:rsidR="003C02FA" w:rsidRDefault="003C02FA" w:rsidP="00C6755D">
            <w:pPr>
              <w:pStyle w:val="ConsPlusNormal"/>
            </w:pPr>
            <w:proofErr w:type="gramStart"/>
            <w: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(металл), обивочные материалы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предельное значение - кожа натуральная;</w:t>
            </w:r>
          </w:p>
          <w:p w:rsidR="003C02FA" w:rsidRDefault="003C02FA" w:rsidP="00C6755D">
            <w:pPr>
              <w:pStyle w:val="ConsPlusNormal"/>
            </w:pPr>
            <w:proofErr w:type="gramStart"/>
            <w:r>
              <w:t>возможные значения: искусственная кожа, мебельный (искусственный) мех, искусственная замша (микрофибра), ткань, нетканые материалы</w:t>
            </w:r>
            <w:proofErr w:type="gramEnd"/>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1.6.10</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39" w:history="1">
              <w:r w:rsidR="003C02FA">
                <w:rPr>
                  <w:color w:val="0000FF"/>
                </w:rPr>
                <w:t>31.01.11.190</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Мебель офисная металлическая прочая</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(металл)</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1.7</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40" w:history="1">
              <w:r w:rsidR="003C02FA">
                <w:rPr>
                  <w:color w:val="0000FF"/>
                </w:rPr>
                <w:t>31.01.12</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Мебель деревянная для офисов</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1.7.1</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41" w:history="1">
              <w:r w:rsidR="003C02FA">
                <w:rPr>
                  <w:color w:val="0000FF"/>
                </w:rPr>
                <w:t>31.01.12.110</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Столы письменные </w:t>
            </w:r>
            <w:r>
              <w:lastRenderedPageBreak/>
              <w:t>деревянные для офисов, административных помещений</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материал (вид </w:t>
            </w:r>
            <w:r>
              <w:lastRenderedPageBreak/>
              <w:t>древесины)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lastRenderedPageBreak/>
              <w:t xml:space="preserve">предельное значение - </w:t>
            </w:r>
            <w:r>
              <w:lastRenderedPageBreak/>
              <w:t>массив древесины ценных пород (твердолиственных и тропических);</w:t>
            </w:r>
          </w:p>
          <w:p w:rsidR="003C02FA" w:rsidRDefault="003C02FA" w:rsidP="00C6755D">
            <w:pPr>
              <w:pStyle w:val="ConsPlusNormal"/>
            </w:pPr>
            <w:r>
              <w:t xml:space="preserve">возможные значения: древесина хвойных и </w:t>
            </w:r>
            <w:proofErr w:type="spellStart"/>
            <w:r>
              <w:t>мягколиственных</w:t>
            </w:r>
            <w:proofErr w:type="spellEnd"/>
            <w:r>
              <w:t xml:space="preserve"> пород:</w:t>
            </w:r>
          </w:p>
          <w:p w:rsidR="003C02FA" w:rsidRDefault="003C02FA" w:rsidP="00C6755D">
            <w:pPr>
              <w:pStyle w:val="ConsPlusNormal"/>
            </w:pPr>
            <w:r>
              <w:t>береза, лиственница, сосна, ель</w:t>
            </w: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lastRenderedPageBreak/>
              <w:t>1.7.2</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42" w:history="1">
              <w:r w:rsidR="003C02FA">
                <w:rPr>
                  <w:color w:val="0000FF"/>
                </w:rPr>
                <w:t>31.01.12.130</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Шкафы офисные деревянные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(вид древесины)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предельное значение - массив древесины ценных пород (твердолиственных и тропических);</w:t>
            </w:r>
          </w:p>
          <w:p w:rsidR="003C02FA" w:rsidRDefault="003C02FA" w:rsidP="00C6755D">
            <w:pPr>
              <w:pStyle w:val="ConsPlusNormal"/>
            </w:pPr>
            <w:r>
              <w:t xml:space="preserve">возможные значения: древесина хвойных и </w:t>
            </w:r>
            <w:proofErr w:type="spellStart"/>
            <w:r>
              <w:t>мягколиственных</w:t>
            </w:r>
            <w:proofErr w:type="spellEnd"/>
            <w:r>
              <w:t xml:space="preserve"> пород:</w:t>
            </w:r>
          </w:p>
          <w:p w:rsidR="003C02FA" w:rsidRDefault="003C02FA" w:rsidP="00C6755D">
            <w:pPr>
              <w:pStyle w:val="ConsPlusNormal"/>
            </w:pPr>
            <w:r>
              <w:t>береза, лиственница, сосна, ель</w:t>
            </w:r>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1.7.3</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43" w:history="1">
              <w:r w:rsidR="003C02FA">
                <w:rPr>
                  <w:color w:val="0000FF"/>
                </w:rPr>
                <w:t>31.01.12.131</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Шкафы для одежды деревянные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(вид древесины)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предельное значение - массив древесины ценных пород (твердолиственных и тропических);</w:t>
            </w:r>
          </w:p>
          <w:p w:rsidR="003C02FA" w:rsidRDefault="003C02FA" w:rsidP="00C6755D">
            <w:pPr>
              <w:pStyle w:val="ConsPlusNormal"/>
            </w:pPr>
            <w:r>
              <w:t xml:space="preserve">возможные значения: древесина хвойных и </w:t>
            </w:r>
            <w:proofErr w:type="spellStart"/>
            <w:r>
              <w:t>мягколиственных</w:t>
            </w:r>
            <w:proofErr w:type="spellEnd"/>
            <w:r>
              <w:t xml:space="preserve"> пород:</w:t>
            </w:r>
          </w:p>
          <w:p w:rsidR="003C02FA" w:rsidRDefault="003C02FA" w:rsidP="00C6755D">
            <w:pPr>
              <w:pStyle w:val="ConsPlusNormal"/>
            </w:pPr>
            <w:r>
              <w:t>береза, лиственница, сосна, ель</w:t>
            </w: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тип шкафа</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встроенный,</w:t>
            </w:r>
          </w:p>
          <w:p w:rsidR="003C02FA" w:rsidRDefault="003C02FA" w:rsidP="00C6755D">
            <w:pPr>
              <w:pStyle w:val="ConsPlusNormal"/>
            </w:pPr>
            <w:r>
              <w:t>модульный,</w:t>
            </w:r>
          </w:p>
          <w:p w:rsidR="003C02FA" w:rsidRDefault="003C02FA" w:rsidP="00C6755D">
            <w:pPr>
              <w:pStyle w:val="ConsPlusNormal"/>
            </w:pPr>
            <w:r>
              <w:t>отдельно стоящий (цельнокорпусный),</w:t>
            </w:r>
          </w:p>
          <w:p w:rsidR="003C02FA" w:rsidRDefault="003C02FA" w:rsidP="00C6755D">
            <w:pPr>
              <w:pStyle w:val="ConsPlusNormal"/>
            </w:pPr>
            <w:r>
              <w:t>частично встроенный</w:t>
            </w: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1.7.4</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44" w:history="1">
              <w:r w:rsidR="003C02FA">
                <w:rPr>
                  <w:color w:val="0000FF"/>
                </w:rPr>
                <w:t>31.01.12.132</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Шкафы архивные деревянные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(вид древесины)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предельное значение - массив древесины ценных </w:t>
            </w:r>
            <w:r>
              <w:lastRenderedPageBreak/>
              <w:t>пород (твердолиственных и тропических);</w:t>
            </w:r>
          </w:p>
          <w:p w:rsidR="003C02FA" w:rsidRDefault="003C02FA" w:rsidP="00C6755D">
            <w:pPr>
              <w:pStyle w:val="ConsPlusNormal"/>
            </w:pPr>
            <w:r>
              <w:t xml:space="preserve">возможные значения: древесина хвойных и </w:t>
            </w:r>
            <w:proofErr w:type="spellStart"/>
            <w:r>
              <w:t>мягколиственных</w:t>
            </w:r>
            <w:proofErr w:type="spellEnd"/>
            <w:r>
              <w:t xml:space="preserve"> пород:</w:t>
            </w:r>
          </w:p>
          <w:p w:rsidR="003C02FA" w:rsidRDefault="003C02FA" w:rsidP="00C6755D">
            <w:pPr>
              <w:pStyle w:val="ConsPlusNormal"/>
            </w:pPr>
            <w:r>
              <w:t>береза, лиственница, сосна, ель</w:t>
            </w: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lastRenderedPageBreak/>
              <w:t>1.7.5</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45" w:history="1">
              <w:r w:rsidR="003C02FA">
                <w:rPr>
                  <w:color w:val="0000FF"/>
                </w:rPr>
                <w:t>31.01.12.133</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Шкафы картотечные деревянные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(вид древесины)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предельное значение - массив древесины ценных пород (твердолиственных и тропических);</w:t>
            </w:r>
          </w:p>
          <w:p w:rsidR="003C02FA" w:rsidRDefault="003C02FA" w:rsidP="00C6755D">
            <w:pPr>
              <w:pStyle w:val="ConsPlusNormal"/>
            </w:pPr>
            <w:r>
              <w:t xml:space="preserve">возможные значения: древесина хвойных и </w:t>
            </w:r>
            <w:proofErr w:type="spellStart"/>
            <w:r>
              <w:t>мягколиственных</w:t>
            </w:r>
            <w:proofErr w:type="spellEnd"/>
            <w:r>
              <w:t xml:space="preserve"> пород:</w:t>
            </w:r>
          </w:p>
          <w:p w:rsidR="003C02FA" w:rsidRDefault="003C02FA" w:rsidP="00C6755D">
            <w:pPr>
              <w:pStyle w:val="ConsPlusNormal"/>
            </w:pPr>
            <w:r>
              <w:t>береза, лиственница, сосна, ель</w:t>
            </w:r>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1.7.6</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46" w:history="1">
              <w:r w:rsidR="003C02FA">
                <w:rPr>
                  <w:color w:val="0000FF"/>
                </w:rPr>
                <w:t>31.01.12.139</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Шкафы деревянные прочие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(вид древесины)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предельное значение - массив древесины ценных пород (твердолиственных и тропических);</w:t>
            </w:r>
          </w:p>
          <w:p w:rsidR="003C02FA" w:rsidRDefault="003C02FA" w:rsidP="00C6755D">
            <w:pPr>
              <w:pStyle w:val="ConsPlusNormal"/>
            </w:pPr>
            <w:r>
              <w:t xml:space="preserve">возможные значения: древесина хвойных и </w:t>
            </w:r>
            <w:proofErr w:type="spellStart"/>
            <w:r>
              <w:t>мягколиственных</w:t>
            </w:r>
            <w:proofErr w:type="spellEnd"/>
            <w:r>
              <w:t xml:space="preserve"> пород:</w:t>
            </w:r>
          </w:p>
          <w:p w:rsidR="003C02FA" w:rsidRDefault="003C02FA" w:rsidP="00C6755D">
            <w:pPr>
              <w:pStyle w:val="ConsPlusNormal"/>
            </w:pPr>
            <w:r>
              <w:t>береза, лиственница, сосна, ель</w:t>
            </w: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тип фасада</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закрытый, полуоткрытый, открытый</w:t>
            </w: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1.7.7</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47" w:history="1">
              <w:r w:rsidR="003C02FA">
                <w:rPr>
                  <w:color w:val="0000FF"/>
                </w:rPr>
                <w:t>31.01.12.140</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Стеллажи офисные деревянные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(вид древесины)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предельное значение - массив древесины ценных пород (твердолиственных и тропических);</w:t>
            </w:r>
          </w:p>
          <w:p w:rsidR="003C02FA" w:rsidRDefault="003C02FA" w:rsidP="00C6755D">
            <w:pPr>
              <w:pStyle w:val="ConsPlusNormal"/>
            </w:pPr>
            <w:r>
              <w:t xml:space="preserve">возможные значения: древесина хвойных и </w:t>
            </w:r>
            <w:proofErr w:type="spellStart"/>
            <w:r>
              <w:lastRenderedPageBreak/>
              <w:t>мягколиственных</w:t>
            </w:r>
            <w:proofErr w:type="spellEnd"/>
            <w:r>
              <w:t xml:space="preserve"> пород:</w:t>
            </w:r>
          </w:p>
          <w:p w:rsidR="003C02FA" w:rsidRDefault="003C02FA" w:rsidP="00C6755D">
            <w:pPr>
              <w:pStyle w:val="ConsPlusNormal"/>
            </w:pPr>
            <w:r>
              <w:t>береза, лиственница, сосна, ель</w:t>
            </w:r>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lastRenderedPageBreak/>
              <w:t>1.7.8</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48" w:history="1">
              <w:r w:rsidR="003C02FA">
                <w:rPr>
                  <w:color w:val="0000FF"/>
                </w:rPr>
                <w:t>31.01.12.150</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Тумбы офисные деревянные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(вид древесины)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предельное значение - массив древесины ценных пород (твердолиственных и тропических);</w:t>
            </w:r>
          </w:p>
          <w:p w:rsidR="003C02FA" w:rsidRDefault="003C02FA" w:rsidP="00C6755D">
            <w:pPr>
              <w:pStyle w:val="ConsPlusNormal"/>
            </w:pPr>
            <w:r>
              <w:t xml:space="preserve">возможные значения: древесина хвойных и </w:t>
            </w:r>
            <w:proofErr w:type="spellStart"/>
            <w:r>
              <w:t>мягколиственных</w:t>
            </w:r>
            <w:proofErr w:type="spellEnd"/>
            <w:r>
              <w:t xml:space="preserve"> пород:</w:t>
            </w:r>
          </w:p>
          <w:p w:rsidR="003C02FA" w:rsidRDefault="003C02FA" w:rsidP="00C6755D">
            <w:pPr>
              <w:pStyle w:val="ConsPlusNormal"/>
            </w:pPr>
            <w:r>
              <w:t>береза, лиственница, сосна, ель</w:t>
            </w: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тип тумбы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открытая, комбинированная, закрытая</w:t>
            </w:r>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1.7.9</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49" w:history="1">
              <w:r w:rsidR="003C02FA">
                <w:rPr>
                  <w:color w:val="0000FF"/>
                </w:rPr>
                <w:t>31.01.12.160</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Мебель для сидения, преимущественно с деревянным каркасом</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(вид древесины)</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предельное значение - массив древесины ценных пород (твердолиственных и тропических);</w:t>
            </w:r>
          </w:p>
          <w:p w:rsidR="003C02FA" w:rsidRDefault="003C02FA" w:rsidP="00C6755D">
            <w:pPr>
              <w:pStyle w:val="ConsPlusNormal"/>
            </w:pPr>
            <w:r>
              <w:t xml:space="preserve">возможные значения: древесина хвойных и </w:t>
            </w:r>
            <w:proofErr w:type="spellStart"/>
            <w:r>
              <w:t>мягколиственных</w:t>
            </w:r>
            <w:proofErr w:type="spellEnd"/>
            <w:r>
              <w:t xml:space="preserve"> пород:</w:t>
            </w:r>
          </w:p>
          <w:p w:rsidR="003C02FA" w:rsidRDefault="003C02FA" w:rsidP="00C6755D">
            <w:pPr>
              <w:pStyle w:val="ConsPlusNormal"/>
            </w:pPr>
            <w:r>
              <w:t>береза, лиственница, сосна, ель</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(вид древесины)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предельное значение - массив древесины ценных пород (твердолиственных и тропических);</w:t>
            </w:r>
          </w:p>
          <w:p w:rsidR="003C02FA" w:rsidRDefault="003C02FA" w:rsidP="00C6755D">
            <w:pPr>
              <w:pStyle w:val="ConsPlusNormal"/>
            </w:pPr>
            <w:r>
              <w:t xml:space="preserve">возможные значения: древесина хвойных и </w:t>
            </w:r>
            <w:proofErr w:type="spellStart"/>
            <w:r>
              <w:t>мягколиственных</w:t>
            </w:r>
            <w:proofErr w:type="spellEnd"/>
            <w:r>
              <w:t xml:space="preserve"> пород:</w:t>
            </w:r>
          </w:p>
          <w:p w:rsidR="003C02FA" w:rsidRDefault="003C02FA" w:rsidP="00C6755D">
            <w:pPr>
              <w:pStyle w:val="ConsPlusNormal"/>
            </w:pPr>
            <w:r>
              <w:t>береза, лиственница, сосна, ель</w:t>
            </w: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облицовочные </w:t>
            </w:r>
            <w:r>
              <w:lastRenderedPageBreak/>
              <w:t>материалы</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lastRenderedPageBreak/>
              <w:t xml:space="preserve">предельное </w:t>
            </w:r>
            <w:r>
              <w:lastRenderedPageBreak/>
              <w:t>значение - кожа натуральная;</w:t>
            </w:r>
          </w:p>
          <w:p w:rsidR="003C02FA" w:rsidRDefault="003C02FA" w:rsidP="00C6755D">
            <w:pPr>
              <w:pStyle w:val="ConsPlusNormal"/>
            </w:pPr>
            <w:proofErr w:type="gramStart"/>
            <w: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lastRenderedPageBreak/>
              <w:t xml:space="preserve">обивочные </w:t>
            </w:r>
            <w:r>
              <w:lastRenderedPageBreak/>
              <w:t>материалы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lastRenderedPageBreak/>
              <w:t xml:space="preserve">предельное значение - </w:t>
            </w:r>
            <w:r>
              <w:lastRenderedPageBreak/>
              <w:t>кожа натуральная;</w:t>
            </w:r>
          </w:p>
          <w:p w:rsidR="003C02FA" w:rsidRDefault="003C02FA" w:rsidP="00C6755D">
            <w:pPr>
              <w:pStyle w:val="ConsPlusNormal"/>
            </w:pPr>
            <w:proofErr w:type="gramStart"/>
            <w:r>
              <w:t>возможные значения: искусственная кожа; мебельный (искусственный) мех, искусственная замша (микрофибра), ткань, нетканые материалы</w:t>
            </w:r>
            <w:proofErr w:type="gramEnd"/>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lastRenderedPageBreak/>
              <w:t>1.7.10</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50" w:history="1">
              <w:r w:rsidR="003C02FA">
                <w:rPr>
                  <w:color w:val="0000FF"/>
                </w:rPr>
                <w:t>31.01.12.190</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Мебель офисная деревянная прочая</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(вид древесины)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предельное значение - массив древесины ценных пород (твердолиственных и тропических);</w:t>
            </w:r>
          </w:p>
          <w:p w:rsidR="003C02FA" w:rsidRDefault="003C02FA" w:rsidP="00C6755D">
            <w:pPr>
              <w:pStyle w:val="ConsPlusNormal"/>
            </w:pPr>
            <w:r>
              <w:t xml:space="preserve">возможные значения: древесина хвойных и </w:t>
            </w:r>
            <w:proofErr w:type="spellStart"/>
            <w:r>
              <w:t>мягколиственных</w:t>
            </w:r>
            <w:proofErr w:type="spellEnd"/>
            <w:r>
              <w:t xml:space="preserve"> пород:</w:t>
            </w:r>
          </w:p>
          <w:p w:rsidR="003C02FA" w:rsidRDefault="003C02FA" w:rsidP="00C6755D">
            <w:pPr>
              <w:pStyle w:val="ConsPlusNormal"/>
            </w:pPr>
            <w:r>
              <w:t>береза, лиственница, сосна, ель</w:t>
            </w: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обивочные материалы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предельное значение - кожа натуральная;</w:t>
            </w:r>
          </w:p>
          <w:p w:rsidR="003C02FA" w:rsidRDefault="003C02FA" w:rsidP="00C6755D">
            <w:pPr>
              <w:pStyle w:val="ConsPlusNormal"/>
            </w:pPr>
            <w:proofErr w:type="gramStart"/>
            <w:r>
              <w:t>возможные значения: искусственная кожа; мебельный (искусственный) мех, искусственная замша (микрофибра), ткань, нетканые материалы</w:t>
            </w:r>
            <w:proofErr w:type="gramEnd"/>
          </w:p>
        </w:tc>
      </w:tr>
      <w:tr w:rsidR="006829E6" w:rsidTr="00FD052D">
        <w:tc>
          <w:tcPr>
            <w:tcW w:w="15088" w:type="dxa"/>
            <w:gridSpan w:val="9"/>
            <w:tcBorders>
              <w:top w:val="single" w:sz="4" w:space="0" w:color="auto"/>
              <w:left w:val="single" w:sz="4" w:space="0" w:color="auto"/>
              <w:bottom w:val="single" w:sz="4" w:space="0" w:color="auto"/>
              <w:right w:val="single" w:sz="4" w:space="0" w:color="auto"/>
            </w:tcBorders>
          </w:tcPr>
          <w:p w:rsidR="006829E6" w:rsidRDefault="006829E6" w:rsidP="006829E6">
            <w:pPr>
              <w:pStyle w:val="ConsPlusNormal"/>
              <w:jc w:val="center"/>
            </w:pPr>
            <w:r>
              <w:t>2</w:t>
            </w:r>
            <w:r w:rsidRPr="0091433C">
              <w:t xml:space="preserve">. </w:t>
            </w:r>
            <w:r>
              <w:rPr>
                <w:rFonts w:eastAsia="Times New Roman"/>
              </w:rPr>
              <w:t>Н</w:t>
            </w:r>
            <w:r w:rsidRPr="0091433C">
              <w:rPr>
                <w:rFonts w:eastAsia="Times New Roman"/>
              </w:rPr>
              <w:t xml:space="preserve">ачальники управлений, отделов администрации Куйбышевского муниципального  района Новосибирской области, руководители казенных </w:t>
            </w:r>
            <w:r w:rsidRPr="0091433C">
              <w:rPr>
                <w:rFonts w:eastAsia="Times New Roman"/>
              </w:rPr>
              <w:lastRenderedPageBreak/>
              <w:t>учреждений Куйбышевского муниципального  района Новосибирской области, руководители бюджетных учреждений Куйбышевского муниципального  района Новосибирской области, руководители муниципальных унитарных предприятий Куйбышевского муниципального  района Новосибирской области</w:t>
            </w:r>
            <w:r w:rsidRPr="0091433C">
              <w:t xml:space="preserve"> (должность, относящаяся к высшей или главной группе должностей категории "руководители")</w:t>
            </w: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lastRenderedPageBreak/>
              <w:t>2.1</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51" w:history="1">
              <w:r w:rsidR="003C02FA">
                <w:rPr>
                  <w:color w:val="0000FF"/>
                </w:rPr>
                <w:t>26.30.11</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Аппаратура коммуникационная передающая с приемными устройствами.</w:t>
            </w:r>
          </w:p>
          <w:p w:rsidR="003C02FA" w:rsidRDefault="003C02FA" w:rsidP="00C6755D">
            <w:pPr>
              <w:pStyle w:val="ConsPlusNormal"/>
            </w:pPr>
            <w:r>
              <w:t>Пояснения по требуемой продукции: телефоны мобильные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2.1.1</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52" w:history="1">
              <w:r w:rsidR="003C02FA">
                <w:rPr>
                  <w:color w:val="0000FF"/>
                </w:rPr>
                <w:t>26.30.11.120</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Средства связи, выполняющие функцию цифровых транспортных систем</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тип устройства (телефон/смартфон)</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поддерживаемые стандарты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операционная система</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53" w:history="1">
              <w:r w:rsidR="003C02FA">
                <w:rPr>
                  <w:color w:val="0000FF"/>
                </w:rPr>
                <w:t>356</w:t>
              </w:r>
            </w:hyperlink>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час</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время работы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метод управления (сенсорный/кнопочный)</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количество SIM-карт</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наличие модулей и интерфейсов (</w:t>
            </w:r>
            <w:proofErr w:type="spellStart"/>
            <w:r>
              <w:t>Wi-Fi</w:t>
            </w:r>
            <w:proofErr w:type="spellEnd"/>
            <w:r>
              <w:t xml:space="preserve">, </w:t>
            </w:r>
            <w:proofErr w:type="spellStart"/>
            <w:r>
              <w:t>Bluetooth</w:t>
            </w:r>
            <w:proofErr w:type="spellEnd"/>
            <w:r>
              <w:t xml:space="preserve">, </w:t>
            </w:r>
            <w:r>
              <w:lastRenderedPageBreak/>
              <w:t>USB, GPS)</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2.2</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54" w:history="1">
              <w:r w:rsidR="003C02FA">
                <w:rPr>
                  <w:color w:val="0000FF"/>
                </w:rPr>
                <w:t>29.10.21</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Средства транспортные с двигателем с искровым зажиганием, с рабочим объемом цилиндров не более 1500 см</w:t>
            </w:r>
            <w:r>
              <w:rPr>
                <w:vertAlign w:val="superscript"/>
              </w:rPr>
              <w:t>3</w:t>
            </w:r>
            <w:r>
              <w:t>, новые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2.2.1</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55" w:history="1">
              <w:r w:rsidR="003C02FA">
                <w:rPr>
                  <w:color w:val="0000FF"/>
                </w:rPr>
                <w:t>29.10.21.000</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Средства транспортные с двигателем с искровым зажиганием, с рабочим объемом цилиндров не более 1500 см</w:t>
            </w:r>
            <w:r>
              <w:rPr>
                <w:vertAlign w:val="superscript"/>
              </w:rPr>
              <w:t>3</w:t>
            </w:r>
            <w:r>
              <w:t>, новые</w:t>
            </w:r>
          </w:p>
        </w:tc>
        <w:tc>
          <w:tcPr>
            <w:tcW w:w="794"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56" w:history="1">
              <w:r w:rsidR="003C02FA">
                <w:rPr>
                  <w:color w:val="0000FF"/>
                </w:rPr>
                <w:t>251</w:t>
              </w:r>
            </w:hyperlink>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лошадиная сила</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мощность двигателя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комплектация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2.3</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57" w:history="1">
              <w:r w:rsidR="003C02FA">
                <w:rPr>
                  <w:color w:val="0000FF"/>
                </w:rPr>
                <w:t>29.10.22</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Средства транспортные с двигателем с искровым зажиганием, с рабочим объемом цилиндров более </w:t>
            </w:r>
            <w:r>
              <w:lastRenderedPageBreak/>
              <w:t>1500 см</w:t>
            </w:r>
            <w:r>
              <w:rPr>
                <w:vertAlign w:val="superscript"/>
              </w:rPr>
              <w:t>3</w:t>
            </w:r>
            <w:r>
              <w:t>, новые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lastRenderedPageBreak/>
              <w:t>2.3.1</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58" w:history="1">
              <w:r w:rsidR="003C02FA">
                <w:rPr>
                  <w:color w:val="0000FF"/>
                </w:rPr>
                <w:t>29.10.22.000</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Средства транспортные с двигателем с искровым зажиганием, с рабочим объемом цилиндров более 1500 см</w:t>
            </w:r>
            <w:r>
              <w:rPr>
                <w:vertAlign w:val="superscript"/>
              </w:rPr>
              <w:t>3</w:t>
            </w:r>
            <w:r>
              <w:t>, новые</w:t>
            </w:r>
          </w:p>
        </w:tc>
        <w:tc>
          <w:tcPr>
            <w:tcW w:w="794"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59" w:history="1">
              <w:r w:rsidR="003C02FA">
                <w:rPr>
                  <w:color w:val="0000FF"/>
                </w:rPr>
                <w:t>251</w:t>
              </w:r>
            </w:hyperlink>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лошадиная сила</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мощность двигателя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комплектация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2.4</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60" w:history="1">
              <w:r w:rsidR="003C02FA">
                <w:rPr>
                  <w:color w:val="0000FF"/>
                </w:rPr>
                <w:t>29.10.23</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Средства транспортные с поршневым двигателем внутреннего сгорания с воспламенением от сжатия (дизелем или </w:t>
            </w:r>
            <w:proofErr w:type="spellStart"/>
            <w:r>
              <w:t>полудизелем</w:t>
            </w:r>
            <w:proofErr w:type="spellEnd"/>
            <w:r>
              <w:t>), новые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2.4.1</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61" w:history="1">
              <w:r w:rsidR="003C02FA">
                <w:rPr>
                  <w:color w:val="0000FF"/>
                </w:rPr>
                <w:t>29.10.23.000</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Средства транспортные с поршневым двигателем внутреннего сгорания с воспламенением от сжатия (дизелем или </w:t>
            </w:r>
            <w:proofErr w:type="spellStart"/>
            <w:r>
              <w:t>полудизелем</w:t>
            </w:r>
            <w:proofErr w:type="spellEnd"/>
            <w:r>
              <w:t>), новые</w:t>
            </w:r>
          </w:p>
        </w:tc>
        <w:tc>
          <w:tcPr>
            <w:tcW w:w="794"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62" w:history="1">
              <w:r w:rsidR="003C02FA">
                <w:rPr>
                  <w:color w:val="0000FF"/>
                </w:rPr>
                <w:t>251</w:t>
              </w:r>
            </w:hyperlink>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лошадиная сила</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мощность двигателя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комплектация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2.5</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63" w:history="1">
              <w:r w:rsidR="003C02FA">
                <w:rPr>
                  <w:color w:val="0000FF"/>
                </w:rPr>
                <w:t>29.10.24</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Средства автотранспортные для перевозки людей прочие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2.5.1</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64" w:history="1">
              <w:r w:rsidR="003C02FA">
                <w:rPr>
                  <w:color w:val="0000FF"/>
                </w:rPr>
                <w:t>29.10.24.000</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Средства автотранспортные для перевозки людей прочие</w:t>
            </w:r>
          </w:p>
        </w:tc>
        <w:tc>
          <w:tcPr>
            <w:tcW w:w="794"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65" w:history="1">
              <w:r w:rsidR="003C02FA">
                <w:rPr>
                  <w:color w:val="0000FF"/>
                </w:rPr>
                <w:t>251</w:t>
              </w:r>
            </w:hyperlink>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лошадиная сила</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мощность двигателя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комплектация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2.6</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66" w:history="1">
              <w:r w:rsidR="003C02FA">
                <w:rPr>
                  <w:color w:val="0000FF"/>
                </w:rPr>
                <w:t>31.01.11</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Мебель металлическая для офисов</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2.6.1</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67" w:history="1">
              <w:r w:rsidR="003C02FA">
                <w:rPr>
                  <w:color w:val="0000FF"/>
                </w:rPr>
                <w:t>31.01.11.110</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Столы офисные металлические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(металл)</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2.6.2</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68" w:history="1">
              <w:r w:rsidR="003C02FA">
                <w:rPr>
                  <w:color w:val="0000FF"/>
                </w:rPr>
                <w:t>31.01.11.120</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Шкафы офисные </w:t>
            </w:r>
            <w:r>
              <w:lastRenderedPageBreak/>
              <w:t>металлические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материал </w:t>
            </w:r>
            <w:r>
              <w:lastRenderedPageBreak/>
              <w:t>(металл)</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lastRenderedPageBreak/>
              <w:t>2.6.3</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69" w:history="1">
              <w:r w:rsidR="003C02FA">
                <w:rPr>
                  <w:color w:val="0000FF"/>
                </w:rPr>
                <w:t>31.01.11.121</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Шкафы для одежды металлические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bookmarkStart w:id="1" w:name="_GoBack"/>
            <w:bookmarkEnd w:id="1"/>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(металл), тип дверей шкафа, тип конструкции шкафа</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2.6.4</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70" w:history="1">
              <w:r w:rsidR="003C02FA">
                <w:rPr>
                  <w:color w:val="0000FF"/>
                </w:rPr>
                <w:t>31.01.11.122</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Шкафы архивные металлические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(металл), тип дверей шкафа</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2.6.5</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71" w:history="1">
              <w:r w:rsidR="003C02FA">
                <w:rPr>
                  <w:color w:val="0000FF"/>
                </w:rPr>
                <w:t>31.01.11.123</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Шкафы картотечные металлические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тип конструкции шкафа</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2.6.6</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72" w:history="1">
              <w:r w:rsidR="003C02FA">
                <w:rPr>
                  <w:color w:val="0000FF"/>
                </w:rPr>
                <w:t>31.01.11.129</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Шкафы металлические прочие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(металл)</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2.6.7</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73" w:history="1">
              <w:r w:rsidR="003C02FA">
                <w:rPr>
                  <w:color w:val="0000FF"/>
                </w:rPr>
                <w:t>31.01.11.130</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Стеллажи офисные металлические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(металл)</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2.6.8</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74" w:history="1">
              <w:r w:rsidR="003C02FA">
                <w:rPr>
                  <w:color w:val="0000FF"/>
                </w:rPr>
                <w:t>31.01.11.140</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Тумбы офисные металлические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(металл)</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2.6.9</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75" w:history="1">
              <w:r w:rsidR="003C02FA">
                <w:rPr>
                  <w:color w:val="0000FF"/>
                </w:rPr>
                <w:t>31.01.11.150</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Мебель для сидения, преимущественно с металлическим каркасом</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(металл), обивочные материалы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2.6.10.2</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76" w:history="1">
              <w:r w:rsidR="003C02FA">
                <w:rPr>
                  <w:color w:val="0000FF"/>
                </w:rPr>
                <w:t>31.01.11.190</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Мебель офисная металлическая прочая</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(металл)</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2.7</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77" w:history="1">
              <w:r w:rsidR="003C02FA">
                <w:rPr>
                  <w:color w:val="0000FF"/>
                </w:rPr>
                <w:t>31.01.12</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Мебель деревянная для офисов</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2.7.1</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78" w:history="1">
              <w:r w:rsidR="003C02FA">
                <w:rPr>
                  <w:color w:val="0000FF"/>
                </w:rPr>
                <w:t>31.01.12.110</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Столы письменные </w:t>
            </w:r>
            <w:r>
              <w:lastRenderedPageBreak/>
              <w:t>деревянные для офисов, административных помещений</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материал (вид </w:t>
            </w:r>
            <w:r>
              <w:lastRenderedPageBreak/>
              <w:t>древесины)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lastRenderedPageBreak/>
              <w:t>2.7.2</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79" w:history="1">
              <w:r w:rsidR="003C02FA">
                <w:rPr>
                  <w:color w:val="0000FF"/>
                </w:rPr>
                <w:t>31.01.12.130</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Шкафы офисные деревянные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(вид древесины)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2.7.3</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80" w:history="1">
              <w:r w:rsidR="003C02FA">
                <w:rPr>
                  <w:color w:val="0000FF"/>
                </w:rPr>
                <w:t>31.01.12.131</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Шкафы для одежды деревянные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(вид древесины)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тип шкафа</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2.7.4</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81" w:history="1">
              <w:r w:rsidR="003C02FA">
                <w:rPr>
                  <w:color w:val="0000FF"/>
                </w:rPr>
                <w:t>31.01.12.132</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Шкафы архивные деревянные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(вид древесины)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2.7.5</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82" w:history="1">
              <w:r w:rsidR="003C02FA">
                <w:rPr>
                  <w:color w:val="0000FF"/>
                </w:rPr>
                <w:t>31.01.12.133</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Шкафы картотечные деревянные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(вид древесины)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2.7.6</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83" w:history="1">
              <w:r w:rsidR="003C02FA">
                <w:rPr>
                  <w:color w:val="0000FF"/>
                </w:rPr>
                <w:t>31.01.12.139</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Шкафы деревянные прочие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(вид древесины)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тип фасада</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2.7.7</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84" w:history="1">
              <w:r w:rsidR="003C02FA">
                <w:rPr>
                  <w:color w:val="0000FF"/>
                </w:rPr>
                <w:t>31.01.12.140</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Стеллажи офисные деревянные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(вид древесины) материал (вид древесины)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2.7.8</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85" w:history="1">
              <w:r w:rsidR="003C02FA">
                <w:rPr>
                  <w:color w:val="0000FF"/>
                </w:rPr>
                <w:t>31.01.12.150</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Тумбы офисные деревянные</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(вид древесины)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тип тумбы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2.7.9</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86" w:history="1">
              <w:r w:rsidR="003C02FA">
                <w:rPr>
                  <w:color w:val="0000FF"/>
                </w:rPr>
                <w:t>31.01.12.160</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Мебель для сидения, преимущественно с деревянным каркасом</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(вид древесины)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обивочные материалы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lastRenderedPageBreak/>
              <w:t>2.7.10</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87" w:history="1">
              <w:r w:rsidR="003C02FA">
                <w:rPr>
                  <w:color w:val="0000FF"/>
                </w:rPr>
                <w:t>31.01.12.190</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Мебель офисная деревянная прочая</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материал (вид древесины)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обивочные материалы</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2.8</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88" w:history="1">
              <w:r w:rsidR="003C02FA">
                <w:rPr>
                  <w:color w:val="0000FF"/>
                </w:rPr>
                <w:t>49.32.11</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Услуги такси</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2.9</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89" w:history="1">
              <w:r w:rsidR="003C02FA">
                <w:rPr>
                  <w:color w:val="0000FF"/>
                </w:rPr>
                <w:t>49.32.12</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Услуги по аренде легковых автомобилей с водителем</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2.9.1</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90" w:history="1">
              <w:r w:rsidR="003C02FA">
                <w:rPr>
                  <w:color w:val="0000FF"/>
                </w:rPr>
                <w:t>49.32.12.000</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Услуги по аренде легковых автомобилей с водителем</w:t>
            </w:r>
          </w:p>
        </w:tc>
        <w:tc>
          <w:tcPr>
            <w:tcW w:w="794"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91" w:history="1">
              <w:r w:rsidR="003C02FA">
                <w:rPr>
                  <w:color w:val="0000FF"/>
                </w:rPr>
                <w:t>251</w:t>
              </w:r>
            </w:hyperlink>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лошадиная сила</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мощность двигателя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тип коробки передач автомобиля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комплектация автомобиля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время предоставления автомобиля потребителю</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2.10</w:t>
            </w:r>
          </w:p>
        </w:tc>
        <w:tc>
          <w:tcPr>
            <w:tcW w:w="1417"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92" w:history="1">
              <w:r w:rsidR="003C02FA">
                <w:rPr>
                  <w:color w:val="0000FF"/>
                </w:rPr>
                <w:t>77.11.10</w:t>
              </w:r>
            </w:hyperlink>
          </w:p>
        </w:tc>
        <w:tc>
          <w:tcPr>
            <w:tcW w:w="3118"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Услуги по аренде и лизингу легковых автомобилей и легких автотранспортных средств. Пояснения по требуемой услуге: услуга по аренде и лизингу легковых автомобилей без водителя</w:t>
            </w: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2.10.1</w:t>
            </w:r>
          </w:p>
        </w:tc>
        <w:tc>
          <w:tcPr>
            <w:tcW w:w="1417" w:type="dxa"/>
            <w:vMerge w:val="restart"/>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93" w:history="1">
              <w:r w:rsidR="003C02FA">
                <w:rPr>
                  <w:color w:val="0000FF"/>
                </w:rPr>
                <w:t>77.11.10.000</w:t>
              </w:r>
            </w:hyperlink>
          </w:p>
        </w:tc>
        <w:tc>
          <w:tcPr>
            <w:tcW w:w="3118" w:type="dxa"/>
            <w:vMerge w:val="restart"/>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 xml:space="preserve">Услуги по аренде и лизингу легковых автомобилей и легких автотранспортных </w:t>
            </w:r>
            <w:r>
              <w:lastRenderedPageBreak/>
              <w:t>средств</w:t>
            </w:r>
          </w:p>
        </w:tc>
        <w:tc>
          <w:tcPr>
            <w:tcW w:w="794" w:type="dxa"/>
            <w:tcBorders>
              <w:top w:val="single" w:sz="4" w:space="0" w:color="auto"/>
              <w:left w:val="single" w:sz="4" w:space="0" w:color="auto"/>
              <w:bottom w:val="single" w:sz="4" w:space="0" w:color="auto"/>
              <w:right w:val="single" w:sz="4" w:space="0" w:color="auto"/>
            </w:tcBorders>
          </w:tcPr>
          <w:p w:rsidR="003C02FA" w:rsidRDefault="00171A33" w:rsidP="00C6755D">
            <w:pPr>
              <w:pStyle w:val="ConsPlusNormal"/>
              <w:jc w:val="center"/>
            </w:pPr>
            <w:hyperlink r:id="rId94" w:history="1">
              <w:r w:rsidR="003C02FA">
                <w:rPr>
                  <w:color w:val="0000FF"/>
                </w:rPr>
                <w:t>251</w:t>
              </w:r>
            </w:hyperlink>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лошадиная сила</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мощность двигателя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тип коробки передач автомобиля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r w:rsidR="003C02FA" w:rsidTr="003C02FA">
        <w:tc>
          <w:tcPr>
            <w:tcW w:w="964"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417"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3118" w:type="dxa"/>
            <w:vMerge/>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82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r>
              <w:t>комплектация автомобиля</w:t>
            </w:r>
          </w:p>
        </w:tc>
        <w:tc>
          <w:tcPr>
            <w:tcW w:w="2835" w:type="dxa"/>
            <w:tcBorders>
              <w:top w:val="single" w:sz="4" w:space="0" w:color="auto"/>
              <w:left w:val="single" w:sz="4" w:space="0" w:color="auto"/>
              <w:bottom w:val="single" w:sz="4" w:space="0" w:color="auto"/>
              <w:right w:val="single" w:sz="4" w:space="0" w:color="auto"/>
            </w:tcBorders>
          </w:tcPr>
          <w:p w:rsidR="003C02FA" w:rsidRDefault="003C02FA" w:rsidP="00C6755D">
            <w:pPr>
              <w:pStyle w:val="ConsPlusNormal"/>
            </w:pPr>
          </w:p>
        </w:tc>
      </w:tr>
    </w:tbl>
    <w:p w:rsidR="003C02FA" w:rsidRDefault="003C02FA" w:rsidP="003C02FA">
      <w:pPr>
        <w:pStyle w:val="ConsPlusNormal"/>
        <w:jc w:val="both"/>
      </w:pPr>
    </w:p>
    <w:sectPr w:rsidR="003C02FA" w:rsidSect="00F566B2">
      <w:pgSz w:w="16838" w:h="11906" w:orient="landscape" w:code="9"/>
      <w:pgMar w:top="851"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A33" w:rsidRDefault="00171A33" w:rsidP="001D3248">
      <w:pPr>
        <w:spacing w:after="0" w:line="240" w:lineRule="auto"/>
      </w:pPr>
      <w:r>
        <w:separator/>
      </w:r>
    </w:p>
  </w:endnote>
  <w:endnote w:type="continuationSeparator" w:id="0">
    <w:p w:rsidR="00171A33" w:rsidRDefault="00171A33" w:rsidP="001D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A33" w:rsidRDefault="00171A33" w:rsidP="001D3248">
      <w:pPr>
        <w:spacing w:after="0" w:line="240" w:lineRule="auto"/>
      </w:pPr>
      <w:r>
        <w:separator/>
      </w:r>
    </w:p>
  </w:footnote>
  <w:footnote w:type="continuationSeparator" w:id="0">
    <w:p w:rsidR="00171A33" w:rsidRDefault="00171A33" w:rsidP="001D32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248"/>
    <w:rsid w:val="000A6489"/>
    <w:rsid w:val="00171A33"/>
    <w:rsid w:val="001D3248"/>
    <w:rsid w:val="002B3F02"/>
    <w:rsid w:val="003C02FA"/>
    <w:rsid w:val="003C3AA5"/>
    <w:rsid w:val="003E5B3C"/>
    <w:rsid w:val="005B6E7C"/>
    <w:rsid w:val="006079CB"/>
    <w:rsid w:val="006431FD"/>
    <w:rsid w:val="006829E6"/>
    <w:rsid w:val="006C0B77"/>
    <w:rsid w:val="008242FF"/>
    <w:rsid w:val="00870751"/>
    <w:rsid w:val="0091433C"/>
    <w:rsid w:val="00922C48"/>
    <w:rsid w:val="00944EFC"/>
    <w:rsid w:val="00AA088C"/>
    <w:rsid w:val="00AD1E5C"/>
    <w:rsid w:val="00B20051"/>
    <w:rsid w:val="00B915B7"/>
    <w:rsid w:val="00EA59DF"/>
    <w:rsid w:val="00ED320C"/>
    <w:rsid w:val="00EE4070"/>
    <w:rsid w:val="00F12C76"/>
    <w:rsid w:val="00F566B2"/>
    <w:rsid w:val="00FB3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2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D3248"/>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1D3248"/>
    <w:pPr>
      <w:widowControl w:val="0"/>
      <w:shd w:val="clear" w:color="auto" w:fill="FFFFFF"/>
      <w:spacing w:after="0"/>
      <w:ind w:firstLine="400"/>
    </w:pPr>
    <w:rPr>
      <w:rFonts w:ascii="Times New Roman" w:eastAsia="Times New Roman" w:hAnsi="Times New Roman" w:cs="Times New Roman"/>
      <w:sz w:val="26"/>
      <w:szCs w:val="26"/>
    </w:rPr>
  </w:style>
  <w:style w:type="paragraph" w:customStyle="1" w:styleId="ConsPlusNormal">
    <w:name w:val="ConsPlusNormal"/>
    <w:rsid w:val="001D324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semiHidden/>
    <w:unhideWhenUsed/>
    <w:rsid w:val="001D324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D3248"/>
  </w:style>
  <w:style w:type="paragraph" w:styleId="a6">
    <w:name w:val="footer"/>
    <w:basedOn w:val="a"/>
    <w:link w:val="a7"/>
    <w:uiPriority w:val="99"/>
    <w:semiHidden/>
    <w:unhideWhenUsed/>
    <w:rsid w:val="001D324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D3248"/>
  </w:style>
  <w:style w:type="paragraph" w:styleId="a8">
    <w:name w:val="Normal (Web)"/>
    <w:basedOn w:val="a"/>
    <w:uiPriority w:val="99"/>
    <w:unhideWhenUsed/>
    <w:rsid w:val="001D32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C02F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C02F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C02F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C02FA"/>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C02FA"/>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C02FA"/>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3C02F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C02F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2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D3248"/>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1D3248"/>
    <w:pPr>
      <w:widowControl w:val="0"/>
      <w:shd w:val="clear" w:color="auto" w:fill="FFFFFF"/>
      <w:spacing w:after="0"/>
      <w:ind w:firstLine="400"/>
    </w:pPr>
    <w:rPr>
      <w:rFonts w:ascii="Times New Roman" w:eastAsia="Times New Roman" w:hAnsi="Times New Roman" w:cs="Times New Roman"/>
      <w:sz w:val="26"/>
      <w:szCs w:val="26"/>
    </w:rPr>
  </w:style>
  <w:style w:type="paragraph" w:customStyle="1" w:styleId="ConsPlusNormal">
    <w:name w:val="ConsPlusNormal"/>
    <w:rsid w:val="001D324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header"/>
    <w:basedOn w:val="a"/>
    <w:link w:val="a5"/>
    <w:uiPriority w:val="99"/>
    <w:semiHidden/>
    <w:unhideWhenUsed/>
    <w:rsid w:val="001D324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D3248"/>
  </w:style>
  <w:style w:type="paragraph" w:styleId="a6">
    <w:name w:val="footer"/>
    <w:basedOn w:val="a"/>
    <w:link w:val="a7"/>
    <w:uiPriority w:val="99"/>
    <w:semiHidden/>
    <w:unhideWhenUsed/>
    <w:rsid w:val="001D324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D3248"/>
  </w:style>
  <w:style w:type="paragraph" w:styleId="a8">
    <w:name w:val="Normal (Web)"/>
    <w:basedOn w:val="a"/>
    <w:uiPriority w:val="99"/>
    <w:unhideWhenUsed/>
    <w:rsid w:val="001D32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C02F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C02F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C02F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C02FA"/>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C02FA"/>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C02FA"/>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3C02F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C02F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4597&amp;date=03.05.2024&amp;dst=123513&amp;field=134" TargetMode="External"/><Relationship Id="rId18" Type="http://schemas.openxmlformats.org/officeDocument/2006/relationships/hyperlink" Target="https://login.consultant.ru/link/?req=doc&amp;base=LAW&amp;n=444597&amp;date=03.05.2024&amp;dst=123519&amp;field=134" TargetMode="External"/><Relationship Id="rId26" Type="http://schemas.openxmlformats.org/officeDocument/2006/relationships/hyperlink" Target="https://login.consultant.ru/link/?req=doc&amp;base=LAW&amp;n=444597&amp;date=03.05.2024&amp;dst=979&amp;field=134" TargetMode="External"/><Relationship Id="rId39" Type="http://schemas.openxmlformats.org/officeDocument/2006/relationships/hyperlink" Target="https://login.consultant.ru/link/?req=doc&amp;base=LAW&amp;n=444597&amp;date=03.05.2024&amp;dst=124709&amp;field=134" TargetMode="External"/><Relationship Id="rId21" Type="http://schemas.openxmlformats.org/officeDocument/2006/relationships/hyperlink" Target="https://login.consultant.ru/link/?req=doc&amp;base=LAW&amp;n=444597&amp;date=03.05.2024&amp;dst=123521&amp;field=134" TargetMode="External"/><Relationship Id="rId34" Type="http://schemas.openxmlformats.org/officeDocument/2006/relationships/hyperlink" Target="https://login.consultant.ru/link/?req=doc&amp;base=LAW&amp;n=444597&amp;date=03.05.2024&amp;dst=124699&amp;field=134" TargetMode="External"/><Relationship Id="rId42" Type="http://schemas.openxmlformats.org/officeDocument/2006/relationships/hyperlink" Target="https://login.consultant.ru/link/?req=doc&amp;base=LAW&amp;n=444597&amp;date=03.05.2024&amp;dst=124725&amp;field=134" TargetMode="External"/><Relationship Id="rId47" Type="http://schemas.openxmlformats.org/officeDocument/2006/relationships/hyperlink" Target="https://login.consultant.ru/link/?req=doc&amp;base=LAW&amp;n=444597&amp;date=03.05.2024&amp;dst=124735&amp;field=134" TargetMode="External"/><Relationship Id="rId50" Type="http://schemas.openxmlformats.org/officeDocument/2006/relationships/hyperlink" Target="https://login.consultant.ru/link/?req=doc&amp;base=LAW&amp;n=444597&amp;date=03.05.2024&amp;dst=124741&amp;field=134" TargetMode="External"/><Relationship Id="rId55" Type="http://schemas.openxmlformats.org/officeDocument/2006/relationships/hyperlink" Target="https://login.consultant.ru/link/?req=doc&amp;base=LAW&amp;n=444597&amp;date=03.05.2024&amp;dst=123515&amp;field=134" TargetMode="External"/><Relationship Id="rId63" Type="http://schemas.openxmlformats.org/officeDocument/2006/relationships/hyperlink" Target="https://login.consultant.ru/link/?req=doc&amp;base=LAW&amp;n=444597&amp;date=03.05.2024&amp;dst=123525&amp;field=134" TargetMode="External"/><Relationship Id="rId68" Type="http://schemas.openxmlformats.org/officeDocument/2006/relationships/hyperlink" Target="https://login.consultant.ru/link/?req=doc&amp;base=LAW&amp;n=444597&amp;date=03.05.2024&amp;dst=124693&amp;field=134" TargetMode="External"/><Relationship Id="rId76" Type="http://schemas.openxmlformats.org/officeDocument/2006/relationships/hyperlink" Target="https://login.consultant.ru/link/?req=doc&amp;base=LAW&amp;n=444597&amp;date=03.05.2024&amp;dst=124709&amp;field=134" TargetMode="External"/><Relationship Id="rId84" Type="http://schemas.openxmlformats.org/officeDocument/2006/relationships/hyperlink" Target="https://login.consultant.ru/link/?req=doc&amp;base=LAW&amp;n=444597&amp;date=03.05.2024&amp;dst=124735&amp;field=134" TargetMode="External"/><Relationship Id="rId89" Type="http://schemas.openxmlformats.org/officeDocument/2006/relationships/hyperlink" Target="https://login.consultant.ru/link/?req=doc&amp;base=LAW&amp;n=444597&amp;date=03.05.2024&amp;dst=230&amp;field=134" TargetMode="External"/><Relationship Id="rId7" Type="http://schemas.openxmlformats.org/officeDocument/2006/relationships/hyperlink" Target="https://login.consultant.ru/link/?req=doc&amp;base=LAW&amp;n=444597&amp;date=03.05.2024" TargetMode="External"/><Relationship Id="rId71" Type="http://schemas.openxmlformats.org/officeDocument/2006/relationships/hyperlink" Target="https://login.consultant.ru/link/?req=doc&amp;base=LAW&amp;n=444597&amp;date=03.05.2024&amp;dst=124699&amp;field=134" TargetMode="External"/><Relationship Id="rId92" Type="http://schemas.openxmlformats.org/officeDocument/2006/relationships/hyperlink" Target="https://login.consultant.ru/link/?req=doc&amp;base=LAW&amp;n=444597&amp;date=03.05.2024&amp;dst=133082&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41135&amp;date=03.05.2024&amp;dst=101916&amp;field=134" TargetMode="External"/><Relationship Id="rId29" Type="http://schemas.openxmlformats.org/officeDocument/2006/relationships/hyperlink" Target="https://login.consultant.ru/link/?req=doc&amp;base=LAW&amp;n=444597&amp;date=03.05.2024&amp;dst=124689&amp;field=134" TargetMode="External"/><Relationship Id="rId11" Type="http://schemas.openxmlformats.org/officeDocument/2006/relationships/hyperlink" Target="https://login.consultant.ru/link/?req=doc&amp;base=LAW&amp;n=441135&amp;date=03.05.2024&amp;dst=101262&amp;field=134" TargetMode="External"/><Relationship Id="rId24" Type="http://schemas.openxmlformats.org/officeDocument/2006/relationships/hyperlink" Target="https://login.consultant.ru/link/?req=doc&amp;base=LAW&amp;n=441135&amp;date=03.05.2024&amp;dst=101916&amp;field=134" TargetMode="External"/><Relationship Id="rId32" Type="http://schemas.openxmlformats.org/officeDocument/2006/relationships/hyperlink" Target="https://login.consultant.ru/link/?req=doc&amp;base=LAW&amp;n=444597&amp;date=03.05.2024&amp;dst=124695&amp;field=134" TargetMode="External"/><Relationship Id="rId37" Type="http://schemas.openxmlformats.org/officeDocument/2006/relationships/hyperlink" Target="https://login.consultant.ru/link/?req=doc&amp;base=LAW&amp;n=444597&amp;date=03.05.2024&amp;dst=124705&amp;field=134" TargetMode="External"/><Relationship Id="rId40" Type="http://schemas.openxmlformats.org/officeDocument/2006/relationships/hyperlink" Target="https://login.consultant.ru/link/?req=doc&amp;base=LAW&amp;n=444597&amp;date=03.05.2024&amp;dst=124711&amp;field=134" TargetMode="External"/><Relationship Id="rId45" Type="http://schemas.openxmlformats.org/officeDocument/2006/relationships/hyperlink" Target="https://login.consultant.ru/link/?req=doc&amp;base=LAW&amp;n=444597&amp;date=03.05.2024&amp;dst=124731&amp;field=134" TargetMode="External"/><Relationship Id="rId53" Type="http://schemas.openxmlformats.org/officeDocument/2006/relationships/hyperlink" Target="https://login.consultant.ru/link/?req=doc&amp;base=LAW&amp;n=441135&amp;date=03.05.2024&amp;dst=101262&amp;field=134" TargetMode="External"/><Relationship Id="rId58" Type="http://schemas.openxmlformats.org/officeDocument/2006/relationships/hyperlink" Target="https://login.consultant.ru/link/?req=doc&amp;base=LAW&amp;n=444597&amp;date=03.05.2024&amp;dst=123519&amp;field=134" TargetMode="External"/><Relationship Id="rId66" Type="http://schemas.openxmlformats.org/officeDocument/2006/relationships/hyperlink" Target="https://login.consultant.ru/link/?req=doc&amp;base=LAW&amp;n=444597&amp;date=03.05.2024&amp;dst=124689&amp;field=134" TargetMode="External"/><Relationship Id="rId74" Type="http://schemas.openxmlformats.org/officeDocument/2006/relationships/hyperlink" Target="https://login.consultant.ru/link/?req=doc&amp;base=LAW&amp;n=444597&amp;date=03.05.2024&amp;dst=124705&amp;field=134" TargetMode="External"/><Relationship Id="rId79" Type="http://schemas.openxmlformats.org/officeDocument/2006/relationships/hyperlink" Target="https://login.consultant.ru/link/?req=doc&amp;base=LAW&amp;n=444597&amp;date=03.05.2024&amp;dst=124725&amp;field=134" TargetMode="External"/><Relationship Id="rId87" Type="http://schemas.openxmlformats.org/officeDocument/2006/relationships/hyperlink" Target="https://login.consultant.ru/link/?req=doc&amp;base=LAW&amp;n=444597&amp;date=03.05.2024&amp;dst=124741&amp;field=134" TargetMode="External"/><Relationship Id="rId5" Type="http://schemas.openxmlformats.org/officeDocument/2006/relationships/footnotes" Target="footnotes.xml"/><Relationship Id="rId61" Type="http://schemas.openxmlformats.org/officeDocument/2006/relationships/hyperlink" Target="https://login.consultant.ru/link/?req=doc&amp;base=LAW&amp;n=444597&amp;date=03.05.2024&amp;dst=123523&amp;field=134" TargetMode="External"/><Relationship Id="rId82" Type="http://schemas.openxmlformats.org/officeDocument/2006/relationships/hyperlink" Target="https://login.consultant.ru/link/?req=doc&amp;base=LAW&amp;n=444597&amp;date=03.05.2024&amp;dst=124731&amp;field=134" TargetMode="External"/><Relationship Id="rId90" Type="http://schemas.openxmlformats.org/officeDocument/2006/relationships/hyperlink" Target="https://login.consultant.ru/link/?req=doc&amp;base=LAW&amp;n=444597&amp;date=03.05.2024&amp;dst=129889&amp;field=134" TargetMode="External"/><Relationship Id="rId95" Type="http://schemas.openxmlformats.org/officeDocument/2006/relationships/fontTable" Target="fontTable.xml"/><Relationship Id="rId19" Type="http://schemas.openxmlformats.org/officeDocument/2006/relationships/hyperlink" Target="https://login.consultant.ru/link/?req=doc&amp;base=LAW&amp;n=441135&amp;date=03.05.2024&amp;dst=101850&amp;field=134" TargetMode="External"/><Relationship Id="rId14" Type="http://schemas.openxmlformats.org/officeDocument/2006/relationships/hyperlink" Target="https://login.consultant.ru/link/?req=doc&amp;base=LAW&amp;n=444597&amp;date=03.05.2024&amp;dst=123515&amp;field=134" TargetMode="External"/><Relationship Id="rId22" Type="http://schemas.openxmlformats.org/officeDocument/2006/relationships/hyperlink" Target="https://login.consultant.ru/link/?req=doc&amp;base=LAW&amp;n=444597&amp;date=03.05.2024&amp;dst=123523&amp;field=134" TargetMode="External"/><Relationship Id="rId27" Type="http://schemas.openxmlformats.org/officeDocument/2006/relationships/hyperlink" Target="https://login.consultant.ru/link/?req=doc&amp;base=LAW&amp;n=441135&amp;date=03.05.2024&amp;dst=101850&amp;field=134" TargetMode="External"/><Relationship Id="rId30" Type="http://schemas.openxmlformats.org/officeDocument/2006/relationships/hyperlink" Target="https://login.consultant.ru/link/?req=doc&amp;base=LAW&amp;n=444597&amp;date=03.05.2024&amp;dst=124691&amp;field=134" TargetMode="External"/><Relationship Id="rId35" Type="http://schemas.openxmlformats.org/officeDocument/2006/relationships/hyperlink" Target="https://login.consultant.ru/link/?req=doc&amp;base=LAW&amp;n=444597&amp;date=03.05.2024&amp;dst=124701&amp;field=134" TargetMode="External"/><Relationship Id="rId43" Type="http://schemas.openxmlformats.org/officeDocument/2006/relationships/hyperlink" Target="https://login.consultant.ru/link/?req=doc&amp;base=LAW&amp;n=444597&amp;date=03.05.2024&amp;dst=124727&amp;field=134" TargetMode="External"/><Relationship Id="rId48" Type="http://schemas.openxmlformats.org/officeDocument/2006/relationships/hyperlink" Target="https://login.consultant.ru/link/?req=doc&amp;base=LAW&amp;n=444597&amp;date=03.05.2024&amp;dst=124737&amp;field=134" TargetMode="External"/><Relationship Id="rId56" Type="http://schemas.openxmlformats.org/officeDocument/2006/relationships/hyperlink" Target="https://login.consultant.ru/link/?req=doc&amp;base=LAW&amp;n=441135&amp;date=03.05.2024&amp;dst=101850&amp;field=134" TargetMode="External"/><Relationship Id="rId64" Type="http://schemas.openxmlformats.org/officeDocument/2006/relationships/hyperlink" Target="https://login.consultant.ru/link/?req=doc&amp;base=LAW&amp;n=444597&amp;date=03.05.2024&amp;dst=979&amp;field=134" TargetMode="External"/><Relationship Id="rId69" Type="http://schemas.openxmlformats.org/officeDocument/2006/relationships/hyperlink" Target="https://login.consultant.ru/link/?req=doc&amp;base=LAW&amp;n=444597&amp;date=03.05.2024&amp;dst=124695&amp;field=134" TargetMode="External"/><Relationship Id="rId77" Type="http://schemas.openxmlformats.org/officeDocument/2006/relationships/hyperlink" Target="https://login.consultant.ru/link/?req=doc&amp;base=LAW&amp;n=444597&amp;date=03.05.2024&amp;dst=124711&amp;field=134" TargetMode="External"/><Relationship Id="rId8" Type="http://schemas.openxmlformats.org/officeDocument/2006/relationships/hyperlink" Target="https://login.consultant.ru/link/?req=doc&amp;base=LAW&amp;n=441135&amp;date=03.05.2024" TargetMode="External"/><Relationship Id="rId51" Type="http://schemas.openxmlformats.org/officeDocument/2006/relationships/hyperlink" Target="https://login.consultant.ru/link/?req=doc&amp;base=LAW&amp;n=444597&amp;date=03.05.2024&amp;dst=119317&amp;field=134" TargetMode="External"/><Relationship Id="rId72" Type="http://schemas.openxmlformats.org/officeDocument/2006/relationships/hyperlink" Target="https://login.consultant.ru/link/?req=doc&amp;base=LAW&amp;n=444597&amp;date=03.05.2024&amp;dst=124701&amp;field=134" TargetMode="External"/><Relationship Id="rId80" Type="http://schemas.openxmlformats.org/officeDocument/2006/relationships/hyperlink" Target="https://login.consultant.ru/link/?req=doc&amp;base=LAW&amp;n=444597&amp;date=03.05.2024&amp;dst=124727&amp;field=134" TargetMode="External"/><Relationship Id="rId85" Type="http://schemas.openxmlformats.org/officeDocument/2006/relationships/hyperlink" Target="https://login.consultant.ru/link/?req=doc&amp;base=LAW&amp;n=444597&amp;date=03.05.2024&amp;dst=124737&amp;field=134" TargetMode="External"/><Relationship Id="rId93" Type="http://schemas.openxmlformats.org/officeDocument/2006/relationships/hyperlink" Target="https://login.consultant.ru/link/?req=doc&amp;base=LAW&amp;n=444597&amp;date=03.05.2024&amp;dst=133084&amp;field=134" TargetMode="External"/><Relationship Id="rId3" Type="http://schemas.openxmlformats.org/officeDocument/2006/relationships/settings" Target="settings.xml"/><Relationship Id="rId12" Type="http://schemas.openxmlformats.org/officeDocument/2006/relationships/hyperlink" Target="https://login.consultant.ru/link/?req=doc&amp;base=LAW&amp;n=441135&amp;date=03.05.2024&amp;dst=101916&amp;field=134" TargetMode="External"/><Relationship Id="rId17" Type="http://schemas.openxmlformats.org/officeDocument/2006/relationships/hyperlink" Target="https://login.consultant.ru/link/?req=doc&amp;base=LAW&amp;n=444597&amp;date=03.05.2024&amp;dst=123517&amp;field=134" TargetMode="External"/><Relationship Id="rId25" Type="http://schemas.openxmlformats.org/officeDocument/2006/relationships/hyperlink" Target="https://login.consultant.ru/link/?req=doc&amp;base=LAW&amp;n=444597&amp;date=03.05.2024&amp;dst=123525&amp;field=134" TargetMode="External"/><Relationship Id="rId33" Type="http://schemas.openxmlformats.org/officeDocument/2006/relationships/hyperlink" Target="https://login.consultant.ru/link/?req=doc&amp;base=LAW&amp;n=444597&amp;date=03.05.2024&amp;dst=124697&amp;field=134" TargetMode="External"/><Relationship Id="rId38" Type="http://schemas.openxmlformats.org/officeDocument/2006/relationships/hyperlink" Target="https://login.consultant.ru/link/?req=doc&amp;base=LAW&amp;n=444597&amp;date=03.05.2024&amp;dst=124707&amp;field=134" TargetMode="External"/><Relationship Id="rId46" Type="http://schemas.openxmlformats.org/officeDocument/2006/relationships/hyperlink" Target="https://login.consultant.ru/link/?req=doc&amp;base=LAW&amp;n=444597&amp;date=03.05.2024&amp;dst=124733&amp;field=134" TargetMode="External"/><Relationship Id="rId59" Type="http://schemas.openxmlformats.org/officeDocument/2006/relationships/hyperlink" Target="https://login.consultant.ru/link/?req=doc&amp;base=LAW&amp;n=441135&amp;date=03.05.2024&amp;dst=101850&amp;field=134" TargetMode="External"/><Relationship Id="rId67" Type="http://schemas.openxmlformats.org/officeDocument/2006/relationships/hyperlink" Target="https://login.consultant.ru/link/?req=doc&amp;base=LAW&amp;n=444597&amp;date=03.05.2024&amp;dst=124691&amp;field=134" TargetMode="External"/><Relationship Id="rId20" Type="http://schemas.openxmlformats.org/officeDocument/2006/relationships/hyperlink" Target="https://login.consultant.ru/link/?req=doc&amp;base=LAW&amp;n=441135&amp;date=03.05.2024&amp;dst=101916&amp;field=134" TargetMode="External"/><Relationship Id="rId41" Type="http://schemas.openxmlformats.org/officeDocument/2006/relationships/hyperlink" Target="https://login.consultant.ru/link/?req=doc&amp;base=LAW&amp;n=444597&amp;date=03.05.2024&amp;dst=124713&amp;field=134" TargetMode="External"/><Relationship Id="rId54" Type="http://schemas.openxmlformats.org/officeDocument/2006/relationships/hyperlink" Target="https://login.consultant.ru/link/?req=doc&amp;base=LAW&amp;n=444597&amp;date=03.05.2024&amp;dst=123513&amp;field=134" TargetMode="External"/><Relationship Id="rId62" Type="http://schemas.openxmlformats.org/officeDocument/2006/relationships/hyperlink" Target="https://login.consultant.ru/link/?req=doc&amp;base=LAW&amp;n=441135&amp;date=03.05.2024&amp;dst=101850&amp;field=134" TargetMode="External"/><Relationship Id="rId70" Type="http://schemas.openxmlformats.org/officeDocument/2006/relationships/hyperlink" Target="https://login.consultant.ru/link/?req=doc&amp;base=LAW&amp;n=444597&amp;date=03.05.2024&amp;dst=124697&amp;field=134" TargetMode="External"/><Relationship Id="rId75" Type="http://schemas.openxmlformats.org/officeDocument/2006/relationships/hyperlink" Target="https://login.consultant.ru/link/?req=doc&amp;base=LAW&amp;n=444597&amp;date=03.05.2024&amp;dst=124707&amp;field=134" TargetMode="External"/><Relationship Id="rId83" Type="http://schemas.openxmlformats.org/officeDocument/2006/relationships/hyperlink" Target="https://login.consultant.ru/link/?req=doc&amp;base=LAW&amp;n=444597&amp;date=03.05.2024&amp;dst=124733&amp;field=134" TargetMode="External"/><Relationship Id="rId88" Type="http://schemas.openxmlformats.org/officeDocument/2006/relationships/hyperlink" Target="https://login.consultant.ru/link/?req=doc&amp;base=LAW&amp;n=444597&amp;date=03.05.2024&amp;dst=226&amp;field=134" TargetMode="External"/><Relationship Id="rId91" Type="http://schemas.openxmlformats.org/officeDocument/2006/relationships/hyperlink" Target="https://login.consultant.ru/link/?req=doc&amp;base=LAW&amp;n=441135&amp;date=03.05.2024&amp;dst=101850&amp;field=134"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441135&amp;date=03.05.2024&amp;dst=101850&amp;field=134" TargetMode="External"/><Relationship Id="rId23" Type="http://schemas.openxmlformats.org/officeDocument/2006/relationships/hyperlink" Target="https://login.consultant.ru/link/?req=doc&amp;base=LAW&amp;n=441135&amp;date=03.05.2024&amp;dst=101850&amp;field=134" TargetMode="External"/><Relationship Id="rId28" Type="http://schemas.openxmlformats.org/officeDocument/2006/relationships/hyperlink" Target="https://login.consultant.ru/link/?req=doc&amp;base=LAW&amp;n=441135&amp;date=03.05.2024&amp;dst=101916&amp;field=134" TargetMode="External"/><Relationship Id="rId36" Type="http://schemas.openxmlformats.org/officeDocument/2006/relationships/hyperlink" Target="https://login.consultant.ru/link/?req=doc&amp;base=LAW&amp;n=444597&amp;date=03.05.2024&amp;dst=124703&amp;field=134" TargetMode="External"/><Relationship Id="rId49" Type="http://schemas.openxmlformats.org/officeDocument/2006/relationships/hyperlink" Target="https://login.consultant.ru/link/?req=doc&amp;base=LAW&amp;n=444597&amp;date=03.05.2024&amp;dst=124739&amp;field=134" TargetMode="External"/><Relationship Id="rId57" Type="http://schemas.openxmlformats.org/officeDocument/2006/relationships/hyperlink" Target="https://login.consultant.ru/link/?req=doc&amp;base=LAW&amp;n=444597&amp;date=03.05.2024&amp;dst=123517&amp;field=134" TargetMode="External"/><Relationship Id="rId10" Type="http://schemas.openxmlformats.org/officeDocument/2006/relationships/hyperlink" Target="https://login.consultant.ru/link/?req=doc&amp;base=LAW&amp;n=444597&amp;date=03.05.2024&amp;dst=119321&amp;field=134" TargetMode="External"/><Relationship Id="rId31" Type="http://schemas.openxmlformats.org/officeDocument/2006/relationships/hyperlink" Target="https://login.consultant.ru/link/?req=doc&amp;base=LAW&amp;n=444597&amp;date=03.05.2024&amp;dst=124693&amp;field=134" TargetMode="External"/><Relationship Id="rId44" Type="http://schemas.openxmlformats.org/officeDocument/2006/relationships/hyperlink" Target="https://login.consultant.ru/link/?req=doc&amp;base=LAW&amp;n=444597&amp;date=03.05.2024&amp;dst=124729&amp;field=134" TargetMode="External"/><Relationship Id="rId52" Type="http://schemas.openxmlformats.org/officeDocument/2006/relationships/hyperlink" Target="https://login.consultant.ru/link/?req=doc&amp;base=LAW&amp;n=444597&amp;date=03.05.2024&amp;dst=119321&amp;field=134" TargetMode="External"/><Relationship Id="rId60" Type="http://schemas.openxmlformats.org/officeDocument/2006/relationships/hyperlink" Target="https://login.consultant.ru/link/?req=doc&amp;base=LAW&amp;n=444597&amp;date=03.05.2024&amp;dst=123521&amp;field=134" TargetMode="External"/><Relationship Id="rId65" Type="http://schemas.openxmlformats.org/officeDocument/2006/relationships/hyperlink" Target="https://login.consultant.ru/link/?req=doc&amp;base=LAW&amp;n=441135&amp;date=03.05.2024&amp;dst=101850&amp;field=134" TargetMode="External"/><Relationship Id="rId73" Type="http://schemas.openxmlformats.org/officeDocument/2006/relationships/hyperlink" Target="https://login.consultant.ru/link/?req=doc&amp;base=LAW&amp;n=444597&amp;date=03.05.2024&amp;dst=124703&amp;field=134" TargetMode="External"/><Relationship Id="rId78" Type="http://schemas.openxmlformats.org/officeDocument/2006/relationships/hyperlink" Target="https://login.consultant.ru/link/?req=doc&amp;base=LAW&amp;n=444597&amp;date=03.05.2024&amp;dst=124713&amp;field=134" TargetMode="External"/><Relationship Id="rId81" Type="http://schemas.openxmlformats.org/officeDocument/2006/relationships/hyperlink" Target="https://login.consultant.ru/link/?req=doc&amp;base=LAW&amp;n=444597&amp;date=03.05.2024&amp;dst=124729&amp;field=134" TargetMode="External"/><Relationship Id="rId86" Type="http://schemas.openxmlformats.org/officeDocument/2006/relationships/hyperlink" Target="https://login.consultant.ru/link/?req=doc&amp;base=LAW&amp;n=444597&amp;date=03.05.2024&amp;dst=124739&amp;field=134" TargetMode="External"/><Relationship Id="rId94" Type="http://schemas.openxmlformats.org/officeDocument/2006/relationships/hyperlink" Target="https://login.consultant.ru/link/?req=doc&amp;base=LAW&amp;n=441135&amp;date=03.05.2024&amp;dst=101850&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4597&amp;date=03.05.2024&amp;dst=11931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4233</Words>
  <Characters>24133</Characters>
  <Application>Microsoft Office Word</Application>
  <DocSecurity>0</DocSecurity>
  <Lines>201</Lines>
  <Paragraphs>56</Paragraphs>
  <ScaleCrop>false</ScaleCrop>
  <Company>SPecialiST RePack</Company>
  <LinksUpToDate>false</LinksUpToDate>
  <CharactersWithSpaces>28310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Бос</cp:lastModifiedBy>
  <cp:revision>3</cp:revision>
  <cp:lastPrinted>2024-05-14T06:15:00Z</cp:lastPrinted>
  <dcterms:created xsi:type="dcterms:W3CDTF">2024-05-22T07:08:00Z</dcterms:created>
  <dcterms:modified xsi:type="dcterms:W3CDTF">2024-05-22T07:22:00Z</dcterms:modified>
</cp:coreProperties>
</file>